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3"/>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default"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LAGCGSKJFGS（L）031</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bookmarkStart w:id="160" w:name="_GoBack"/>
      <w:bookmarkEnd w:id="160"/>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7"/>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新元煤业井下巷道掘进、巷道维修及附属工程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新元煤业井下巷道掘进、巷道维修及附属工程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陈家沟回风南北石门、西回风大巷（南）、南区集中胶带大巷、南区新补辅运、西胶带大巷等巷道维修及其附属工程，零星用工等。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w:t>
      </w:r>
      <w:r>
        <w:rPr>
          <w:rFonts w:hint="eastAsia" w:ascii="宋体" w:hAnsi="宋体" w:cs="宋体"/>
          <w:color w:val="000000" w:themeColor="text1"/>
          <w:sz w:val="24"/>
          <w:szCs w:val="24"/>
          <w:highlight w:val="none"/>
          <w:u w:val="singl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18334509346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工程价款按规定的工程造价计算程序计算，井下巷道掘进及其它签证工程三项费率按双方谈判完成的费率计取。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4137522"/>
      <w:bookmarkStart w:id="2" w:name="_Toc389663453"/>
      <w:bookmarkStart w:id="3" w:name="_Toc383940877"/>
      <w:bookmarkStart w:id="4" w:name="_Toc389602796"/>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89586296"/>
      <w:bookmarkStart w:id="6" w:name="_Toc371493141"/>
      <w:bookmarkStart w:id="7" w:name="_Toc351203481"/>
      <w:bookmarkStart w:id="8" w:name="_Toc389602797"/>
      <w:bookmarkStart w:id="9" w:name="_Toc384137523"/>
      <w:bookmarkStart w:id="10" w:name="_Toc384026352"/>
      <w:bookmarkStart w:id="11" w:name="_Toc389663454"/>
      <w:bookmarkStart w:id="12" w:name="_Toc383940878"/>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137525"/>
      <w:bookmarkStart w:id="14" w:name="_Toc384026354"/>
      <w:bookmarkStart w:id="15" w:name="_Toc383940880"/>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4137526"/>
      <w:bookmarkStart w:id="20" w:name="_Toc389602800"/>
      <w:bookmarkStart w:id="21" w:name="_Toc384026355"/>
      <w:bookmarkStart w:id="22" w:name="_Toc389663457"/>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026357"/>
      <w:bookmarkStart w:id="24" w:name="_Toc383940883"/>
      <w:bookmarkStart w:id="25" w:name="_Toc389663459"/>
      <w:bookmarkStart w:id="26" w:name="_Toc389602802"/>
      <w:bookmarkStart w:id="27" w:name="_Toc384137528"/>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3940884"/>
      <w:bookmarkStart w:id="29" w:name="_Toc389602803"/>
      <w:bookmarkStart w:id="30" w:name="_Toc384137529"/>
      <w:bookmarkStart w:id="31" w:name="_Toc389663460"/>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63546"/>
      <w:bookmarkStart w:id="34" w:name="_Toc383940993"/>
      <w:bookmarkStart w:id="35" w:name="_Toc389602889"/>
      <w:bookmarkStart w:id="36" w:name="_Toc384026467"/>
      <w:bookmarkStart w:id="37" w:name="_Toc384137615"/>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7"/>
        <w:rPr>
          <w:rFonts w:hint="eastAsia" w:ascii="宋体" w:hAnsi="宋体" w:eastAsia="宋体" w:cs="宋体"/>
          <w:color w:val="000000" w:themeColor="text1"/>
          <w:highlight w:val="none"/>
          <w14:textFill>
            <w14:solidFill>
              <w14:schemeClr w14:val="tx1"/>
            </w14:solidFill>
          </w14:textFill>
        </w:rPr>
      </w:pPr>
    </w:p>
    <w:p w14:paraId="435C512B">
      <w:pPr>
        <w:pStyle w:val="7"/>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3940995"/>
      <w:bookmarkStart w:id="39" w:name="_Toc384054024"/>
      <w:bookmarkStart w:id="40" w:name="_Toc389663548"/>
      <w:bookmarkStart w:id="41" w:name="_Toc384026469"/>
      <w:bookmarkStart w:id="42" w:name="_Toc389602891"/>
      <w:bookmarkStart w:id="43" w:name="_Toc384137617"/>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54025"/>
      <w:bookmarkStart w:id="55" w:name="_Toc384026470"/>
      <w:bookmarkStart w:id="56" w:name="_Toc389602897"/>
      <w:bookmarkStart w:id="57" w:name="_Toc389663554"/>
      <w:bookmarkStart w:id="58" w:name="_Toc384137618"/>
      <w:bookmarkStart w:id="59" w:name="_Toc383940996"/>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26471"/>
      <w:bookmarkStart w:id="65" w:name="_Toc389663557"/>
      <w:bookmarkStart w:id="66" w:name="_Toc384137619"/>
      <w:bookmarkStart w:id="67" w:name="_Toc384054026"/>
      <w:bookmarkStart w:id="68" w:name="_Toc389602900"/>
      <w:bookmarkStart w:id="69" w:name="_Toc38394099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9602908"/>
      <w:bookmarkStart w:id="82" w:name="_Toc383940999"/>
      <w:bookmarkStart w:id="83" w:name="_Toc384137621"/>
      <w:bookmarkStart w:id="84" w:name="_Toc384054028"/>
      <w:bookmarkStart w:id="85" w:name="_Toc389663565"/>
      <w:bookmarkStart w:id="86" w:name="_Toc384026473"/>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02909"/>
      <w:bookmarkStart w:id="88" w:name="_Toc381037618"/>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2"/>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26474"/>
      <w:bookmarkStart w:id="100" w:name="_Toc389663570"/>
      <w:bookmarkStart w:id="101" w:name="_Toc384137622"/>
      <w:bookmarkStart w:id="102" w:name="_Toc383941000"/>
      <w:bookmarkStart w:id="103" w:name="_Toc389602913"/>
      <w:bookmarkStart w:id="104" w:name="_Toc384054029"/>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63582"/>
      <w:bookmarkStart w:id="110" w:name="_Toc384026477"/>
      <w:bookmarkStart w:id="111" w:name="_Toc383941003"/>
      <w:bookmarkStart w:id="112" w:name="_Toc389602925"/>
      <w:bookmarkStart w:id="113" w:name="_Toc384054032"/>
      <w:bookmarkStart w:id="114" w:name="_Toc3841376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7"/>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63585"/>
      <w:bookmarkStart w:id="118" w:name="_Toc383941004"/>
      <w:bookmarkStart w:id="119" w:name="_Toc389602929"/>
      <w:bookmarkStart w:id="120" w:name="_Toc384054033"/>
      <w:bookmarkStart w:id="121" w:name="_Toc384137626"/>
      <w:bookmarkStart w:id="122" w:name="_Toc384026478"/>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137627"/>
      <w:bookmarkStart w:id="124" w:name="_Toc389602932"/>
      <w:bookmarkStart w:id="125" w:name="_Toc384026479"/>
      <w:bookmarkStart w:id="126" w:name="_Toc389663589"/>
      <w:bookmarkStart w:id="127" w:name="_Toc383941005"/>
      <w:bookmarkStart w:id="128" w:name="_Toc384054034"/>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54035"/>
      <w:bookmarkStart w:id="133" w:name="_Toc389663592"/>
      <w:bookmarkStart w:id="134" w:name="_Toc383941006"/>
      <w:bookmarkStart w:id="135" w:name="_Toc384026480"/>
      <w:bookmarkStart w:id="136" w:name="_Toc384137628"/>
      <w:bookmarkStart w:id="137" w:name="_Toc3896029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9663596"/>
      <w:bookmarkStart w:id="142" w:name="_Toc384054036"/>
      <w:bookmarkStart w:id="143" w:name="_Toc389602939"/>
      <w:bookmarkStart w:id="144" w:name="_Toc383941007"/>
      <w:bookmarkStart w:id="145" w:name="_Toc384026481"/>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137632"/>
      <w:bookmarkStart w:id="151" w:name="_Toc384054039"/>
      <w:bookmarkStart w:id="152" w:name="_Toc389602947"/>
      <w:bookmarkStart w:id="153" w:name="_Toc389663606"/>
      <w:bookmarkStart w:id="154" w:name="_Toc383941010"/>
      <w:bookmarkStart w:id="155" w:name="_Toc384026484"/>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7"/>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7"/>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7"/>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6"/>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6"/>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6"/>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7"/>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8"/>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8"/>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13"/>
        <w:rPr>
          <w:rFonts w:hint="eastAsia" w:ascii="宋体" w:hAnsi="宋体" w:eastAsia="宋体" w:cs="宋体"/>
          <w:color w:val="000000" w:themeColor="text1"/>
          <w:highlight w:val="none"/>
          <w14:textFill>
            <w14:solidFill>
              <w14:schemeClr w14:val="tx1"/>
            </w14:solidFill>
          </w14:textFill>
        </w:rPr>
      </w:pPr>
    </w:p>
    <w:p w14:paraId="5F13F9FD">
      <w:pPr>
        <w:pStyle w:val="13"/>
        <w:rPr>
          <w:rFonts w:hint="eastAsia" w:ascii="宋体" w:hAnsi="宋体" w:eastAsia="宋体" w:cs="宋体"/>
          <w:color w:val="000000" w:themeColor="text1"/>
          <w:highlight w:val="none"/>
          <w14:textFill>
            <w14:solidFill>
              <w14:schemeClr w14:val="tx1"/>
            </w14:solidFill>
          </w14:textFill>
        </w:rPr>
      </w:pPr>
    </w:p>
    <w:p w14:paraId="05FE6096">
      <w:pPr>
        <w:pStyle w:val="13"/>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9"/>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3"/>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新元煤业井下巷道掘进、巷道维修及附属工程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default"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w:t>
      </w:r>
      <w:r>
        <w:rPr>
          <w:rFonts w:hint="eastAsia" w:ascii="宋体" w:hAnsi="宋体" w:cs="宋体"/>
          <w:b/>
          <w:bCs/>
          <w:color w:val="000000" w:themeColor="text1"/>
          <w:sz w:val="32"/>
          <w:szCs w:val="32"/>
          <w:highlight w:val="none"/>
          <w:lang w:val="en-US" w:eastAsia="zh-CN"/>
          <w14:textFill>
            <w14:solidFill>
              <w14:schemeClr w14:val="tx1"/>
            </w14:solidFill>
          </w14:textFill>
        </w:rPr>
        <w:t>31</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0"/>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0"/>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9"/>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3"/>
        <w:gridCol w:w="2904"/>
        <w:gridCol w:w="2401"/>
        <w:gridCol w:w="2401"/>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706"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706"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893"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706"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893"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706"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893"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904"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40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401"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1893"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706"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893"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706" w:type="dxa"/>
            <w:gridSpan w:val="3"/>
            <w:shd w:val="clear" w:color="auto" w:fill="auto"/>
            <w:noWrap w:val="0"/>
            <w:vAlign w:val="center"/>
          </w:tcPr>
          <w:p w14:paraId="40C60C58">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59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p w14:paraId="677324AE">
      <w:pPr>
        <w:rPr>
          <w:highlight w:val="none"/>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5"/>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5"/>
      <w:framePr w:wrap="around" w:vAnchor="text" w:hAnchor="margin" w:xAlign="center" w:y="1"/>
      <w:rPr>
        <w:rStyle w:val="12"/>
      </w:rPr>
    </w:pPr>
    <w:r>
      <w:fldChar w:fldCharType="begin"/>
    </w:r>
    <w:r>
      <w:rPr>
        <w:rStyle w:val="12"/>
      </w:rPr>
      <w:instrText xml:space="preserve">PAGE  </w:instrText>
    </w:r>
    <w:r>
      <w:fldChar w:fldCharType="end"/>
    </w:r>
  </w:p>
  <w:p w14:paraId="65D4A42E">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5"/>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5"/>
                      <w:rPr>
                        <w:rStyle w:val="12"/>
                        <w:rFonts w:hint="eastAsia"/>
                      </w:rPr>
                    </w:pPr>
                    <w:r>
                      <w:fldChar w:fldCharType="begin"/>
                    </w:r>
                    <w:r>
                      <w:rPr>
                        <w:rStyle w:val="12"/>
                      </w:rPr>
                      <w:instrText xml:space="preserve">PAGE  </w:instrText>
                    </w:r>
                    <w:r>
                      <w:fldChar w:fldCharType="separate"/>
                    </w:r>
                    <w:r>
                      <w:rPr>
                        <w:rStyle w:val="12"/>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5"/>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5"/>
      <w:framePr w:wrap="around" w:vAnchor="text" w:hAnchor="margin" w:xAlign="center" w:y="1"/>
      <w:rPr>
        <w:rStyle w:val="12"/>
      </w:rPr>
    </w:pPr>
    <w:r>
      <w:fldChar w:fldCharType="begin"/>
    </w:r>
    <w:r>
      <w:rPr>
        <w:rStyle w:val="12"/>
      </w:rPr>
      <w:instrText xml:space="preserve">PAGE  </w:instrText>
    </w:r>
    <w:r>
      <w:fldChar w:fldCharType="end"/>
    </w:r>
  </w:p>
  <w:p w14:paraId="4C44B9C6">
    <w:pPr>
      <w:pStyle w:val="5"/>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AC3BE7"/>
    <w:rsid w:val="37AC3BE7"/>
    <w:rsid w:val="7FB10A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1">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eastAsia="宋体" w:cs="Times New Roman"/>
      <w:szCs w:val="24"/>
    </w:rPr>
  </w:style>
  <w:style w:type="paragraph" w:styleId="3">
    <w:name w:val="Body Text"/>
    <w:basedOn w:val="1"/>
    <w:qFormat/>
    <w:uiPriority w:val="0"/>
    <w:pPr>
      <w:spacing w:after="120" w:afterLines="0"/>
    </w:pPr>
    <w:rPr>
      <w:rFonts w:ascii="Times New Roman" w:hAnsi="Times New Roman" w:eastAsia="宋体" w:cs="Times New Roman"/>
      <w:sz w:val="32"/>
      <w:szCs w:val="20"/>
    </w:rPr>
  </w:style>
  <w:style w:type="paragraph" w:styleId="4">
    <w:name w:val="Body Text Indent"/>
    <w:basedOn w:val="1"/>
    <w:qFormat/>
    <w:uiPriority w:val="0"/>
    <w:pPr>
      <w:spacing w:line="320" w:lineRule="exact"/>
      <w:ind w:firstLine="570"/>
    </w:pPr>
    <w:rPr>
      <w:rFonts w:ascii="宋体"/>
      <w:szCs w:val="20"/>
    </w:r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7">
    <w:name w:val="Body Text First Indent"/>
    <w:basedOn w:val="3"/>
    <w:qFormat/>
    <w:uiPriority w:val="0"/>
    <w:pPr>
      <w:ind w:firstLine="420" w:firstLineChars="100"/>
    </w:pPr>
    <w:rPr>
      <w:rFonts w:ascii="Times New Roman" w:hAnsi="Times New Roman" w:eastAsia="宋体" w:cs="Times New Roman"/>
      <w:sz w:val="21"/>
      <w:szCs w:val="24"/>
    </w:rPr>
  </w:style>
  <w:style w:type="paragraph" w:styleId="8">
    <w:name w:val="Body Text First Indent 2"/>
    <w:basedOn w:val="4"/>
    <w:qFormat/>
    <w:uiPriority w:val="0"/>
    <w:pPr>
      <w:ind w:firstLine="200" w:firstLineChars="200"/>
    </w:pPr>
  </w:style>
  <w:style w:type="table" w:styleId="10">
    <w:name w:val="Table Grid"/>
    <w:basedOn w:val="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rPr>
      <w:rFonts w:ascii="Times New Roman" w:hAnsi="Times New Roman" w:eastAsia="宋体" w:cs="Times New Roman"/>
    </w:rPr>
  </w:style>
  <w:style w:type="paragraph" w:customStyle="1" w:styleId="1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16624</Words>
  <Characters>17339</Characters>
  <Lines>0</Lines>
  <Paragraphs>0</Paragraphs>
  <TotalTime>2</TotalTime>
  <ScaleCrop>false</ScaleCrop>
  <LinksUpToDate>false</LinksUpToDate>
  <CharactersWithSpaces>19022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2026-03-02T02:11:00Z</dcterms:created>
  <dc:creator>阿瑟</dc:creator>
  <cp:lastModifiedBy>，、。</cp:lastModifiedBy>
  <dcterms:modified xsi:type="dcterms:W3CDTF">2026-03-08T02:54:02Z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9128027CA3B741C589CD89FDD0308C4B_11</vt:lpwstr>
  </property>
  <property fmtid="{D5CDD505-2E9C-101B-9397-08002B2CF9AE}" pid="4" name="KSOTemplateDocerSaveRecord">
    <vt:lpwstr>eyJoZGlkIjoiOGM3MzFjN2VmYWE3ZjVlZWQwZWRiMzBmNzAzZmVkZjkiLCJ1c2VySWQiOiIzOTUxOTg4NTgifQ==</vt:lpwstr>
  </property>
</Properties>
</file>