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14:textFill>
            <w14:solidFill>
              <w14:schemeClr w14:val="tx1"/>
            </w14:solidFill>
          </w14:textFill>
        </w:rPr>
      </w:pPr>
    </w:p>
    <w:p w14:paraId="01510CF5">
      <w:pPr>
        <w:rPr>
          <w:rFonts w:hint="eastAsia" w:ascii="宋体" w:hAnsi="宋体" w:eastAsia="宋体" w:cs="宋体"/>
          <w:b/>
          <w:bCs/>
          <w:color w:val="000000" w:themeColor="text1"/>
          <w:sz w:val="44"/>
          <w:szCs w:val="44"/>
          <w14:textFill>
            <w14:solidFill>
              <w14:schemeClr w14:val="tx1"/>
            </w14:solidFill>
          </w14:textFill>
        </w:rPr>
      </w:pPr>
    </w:p>
    <w:p w14:paraId="1563D1B8">
      <w:pPr>
        <w:pStyle w:val="7"/>
        <w:rPr>
          <w:rFonts w:hint="eastAsia" w:ascii="宋体" w:hAnsi="宋体" w:eastAsia="宋体" w:cs="宋体"/>
          <w:color w:val="000000" w:themeColor="text1"/>
          <w14:textFill>
            <w14:solidFill>
              <w14:schemeClr w14:val="tx1"/>
            </w14:solidFill>
          </w14:textFill>
        </w:rPr>
      </w:pPr>
    </w:p>
    <w:p w14:paraId="23FF26C3">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文件编号：</w:t>
      </w:r>
      <w:r>
        <w:rPr>
          <w:rFonts w:hint="eastAsia" w:ascii="宋体" w:hAnsi="宋体" w:cs="宋体"/>
          <w:b/>
          <w:bCs/>
          <w:color w:val="000000" w:themeColor="text1"/>
          <w:sz w:val="32"/>
          <w:szCs w:val="32"/>
          <w:highlight w:val="green"/>
          <w:u w:val="single"/>
          <w:lang w:val="en-US" w:eastAsia="zh-CN"/>
          <w14:textFill>
            <w14:solidFill>
              <w14:schemeClr w14:val="tx1"/>
            </w14:solidFill>
          </w14:textFill>
        </w:rPr>
        <w:t>LAGCGSKJFGS（L）010</w:t>
      </w:r>
    </w:p>
    <w:p w14:paraId="53CAF052">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936BF82">
      <w:pPr>
        <w:pStyle w:val="14"/>
        <w:rPr>
          <w:rFonts w:hint="eastAsia" w:ascii="宋体" w:hAnsi="宋体" w:eastAsia="宋体" w:cs="宋体"/>
          <w:color w:val="000000" w:themeColor="text1"/>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C79511F">
      <w:pPr>
        <w:jc w:val="center"/>
        <w:rPr>
          <w:rFonts w:hint="eastAsia" w:ascii="宋体" w:hAnsi="宋体" w:eastAsia="宋体" w:cs="宋体"/>
          <w:b/>
          <w:bCs/>
          <w:color w:val="000000" w:themeColor="text1"/>
          <w:sz w:val="44"/>
          <w:szCs w:val="44"/>
          <w14:textFill>
            <w14:solidFill>
              <w14:schemeClr w14:val="tx1"/>
            </w14:solidFill>
          </w14:textFill>
        </w:rPr>
      </w:pPr>
    </w:p>
    <w:p w14:paraId="15885ADA">
      <w:pPr>
        <w:jc w:val="center"/>
        <w:rPr>
          <w:rFonts w:hint="eastAsia"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cs="宋体"/>
          <w:b/>
          <w:bCs/>
          <w:color w:val="000000" w:themeColor="text1"/>
          <w:sz w:val="32"/>
          <w:szCs w:val="32"/>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cs="宋体"/>
          <w:b/>
          <w:bCs/>
          <w:color w:val="000000" w:themeColor="text1"/>
          <w:sz w:val="32"/>
          <w:szCs w:val="32"/>
          <w:highlight w:val="green"/>
          <w:u w:val="single"/>
          <w:lang w:val="en-US" w:eastAsia="zh-CN"/>
          <w14:textFill>
            <w14:solidFill>
              <w14:schemeClr w14:val="tx1"/>
            </w14:solidFill>
          </w14:textFill>
        </w:rPr>
        <w:t>阳煤五矿瓦斯抽采钻孔工程</w:t>
      </w:r>
    </w:p>
    <w:p w14:paraId="2AC63728">
      <w:pPr>
        <w:ind w:left="3514" w:leftChars="1216" w:hanging="960" w:hangingChars="300"/>
        <w:rPr>
          <w:rFonts w:hint="eastAsia" w:ascii="宋体" w:hAnsi="宋体" w:eastAsia="宋体" w:cs="宋体"/>
          <w:color w:val="000000" w:themeColor="text1"/>
          <w:sz w:val="32"/>
          <w:szCs w:val="32"/>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lang w:val="en-US" w:eastAsia="zh-CN"/>
          <w14:textFill>
            <w14:solidFill>
              <w14:schemeClr w14:val="tx1"/>
            </w14:solidFill>
          </w14:textFill>
        </w:rPr>
      </w:pPr>
      <w:r>
        <w:rPr>
          <w:rFonts w:hint="eastAsia" w:ascii="宋体" w:hAnsi="宋体" w:eastAsia="宋体" w:cs="宋体"/>
          <w:color w:val="000000" w:themeColor="text1"/>
          <w:sz w:val="32"/>
          <w:szCs w:val="32"/>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green"/>
          <w:u w:val="none"/>
          <w14:textFill>
            <w14:solidFill>
              <w14:schemeClr w14:val="tx1"/>
            </w14:solidFill>
          </w14:textFill>
        </w:rPr>
      </w:pPr>
      <w:r>
        <w:rPr>
          <w:rFonts w:hint="eastAsia" w:ascii="宋体" w:hAnsi="宋体" w:cs="宋体"/>
          <w:b w:val="0"/>
          <w:bCs w:val="0"/>
          <w:color w:val="000000" w:themeColor="text1"/>
          <w:sz w:val="32"/>
          <w:szCs w:val="32"/>
          <w:highlight w:val="green"/>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第二部分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第三部分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四</w:t>
      </w:r>
      <w:r>
        <w:rPr>
          <w:rFonts w:hint="eastAsia" w:ascii="宋体" w:hAnsi="宋体" w:eastAsia="宋体" w:cs="宋体"/>
          <w:color w:val="000000" w:themeColor="text1"/>
          <w:sz w:val="24"/>
          <w:szCs w:val="24"/>
          <w14:textFill>
            <w14:solidFill>
              <w14:schemeClr w14:val="tx1"/>
            </w14:solidFill>
          </w14:textFill>
        </w:rPr>
        <w:t>部分</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五</w:t>
      </w:r>
      <w:r>
        <w:rPr>
          <w:rFonts w:hint="eastAsia" w:ascii="宋体" w:hAnsi="宋体" w:eastAsia="宋体" w:cs="宋体"/>
          <w:color w:val="000000" w:themeColor="text1"/>
          <w:sz w:val="24"/>
          <w:szCs w:val="24"/>
          <w14:textFill>
            <w14:solidFill>
              <w14:schemeClr w14:val="tx1"/>
            </w14:solidFill>
          </w14:textFill>
        </w:rPr>
        <w:t xml:space="preserve">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报价</w:t>
      </w:r>
      <w:r>
        <w:rPr>
          <w:rFonts w:hint="eastAsia" w:ascii="宋体" w:hAnsi="宋体" w:cs="宋体"/>
          <w:color w:val="000000" w:themeColor="text1"/>
          <w:sz w:val="24"/>
          <w:szCs w:val="24"/>
          <w:lang w:eastAsia="zh-CN"/>
          <w14:textFill>
            <w14:solidFill>
              <w14:schemeClr w14:val="tx1"/>
            </w14:solidFill>
          </w14:textFill>
        </w:rPr>
        <w:t>文件</w:t>
      </w:r>
      <w:r>
        <w:rPr>
          <w:rFonts w:hint="eastAsia" w:ascii="宋体" w:hAnsi="宋体" w:eastAsia="宋体" w:cs="宋体"/>
          <w:color w:val="000000" w:themeColor="text1"/>
          <w:sz w:val="24"/>
          <w:szCs w:val="24"/>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p>
    <w:p w14:paraId="07E700E6">
      <w:pPr>
        <w:rPr>
          <w:rFonts w:hint="eastAsia" w:ascii="宋体" w:hAnsi="宋体" w:eastAsia="宋体" w:cs="宋体"/>
          <w:color w:val="000000" w:themeColor="text1"/>
          <w:sz w:val="28"/>
          <w:szCs w:val="28"/>
          <w14:textFill>
            <w14:solidFill>
              <w14:schemeClr w14:val="tx1"/>
            </w14:solidFill>
          </w14:textFill>
        </w:rPr>
      </w:pPr>
    </w:p>
    <w:p w14:paraId="50BFA066">
      <w:pPr>
        <w:rPr>
          <w:rFonts w:hint="eastAsia" w:ascii="宋体" w:hAnsi="宋体" w:eastAsia="宋体" w:cs="宋体"/>
          <w:color w:val="000000" w:themeColor="text1"/>
          <w:sz w:val="28"/>
          <w:szCs w:val="28"/>
          <w14:textFill>
            <w14:solidFill>
              <w14:schemeClr w14:val="tx1"/>
            </w14:solidFill>
          </w14:textFill>
        </w:rPr>
      </w:pPr>
    </w:p>
    <w:p w14:paraId="1FE54B76">
      <w:pPr>
        <w:rPr>
          <w:rFonts w:hint="eastAsia" w:ascii="宋体" w:hAnsi="宋体" w:eastAsia="宋体" w:cs="宋体"/>
          <w:color w:val="000000" w:themeColor="text1"/>
          <w:sz w:val="28"/>
          <w:szCs w:val="28"/>
          <w14:textFill>
            <w14:solidFill>
              <w14:schemeClr w14:val="tx1"/>
            </w14:solidFill>
          </w14:textFill>
        </w:rPr>
      </w:pPr>
    </w:p>
    <w:p w14:paraId="234B36F1">
      <w:pPr>
        <w:rPr>
          <w:rFonts w:hint="eastAsia" w:ascii="宋体" w:hAnsi="宋体" w:eastAsia="宋体" w:cs="宋体"/>
          <w:color w:val="000000" w:themeColor="text1"/>
          <w:sz w:val="28"/>
          <w:szCs w:val="28"/>
          <w14:textFill>
            <w14:solidFill>
              <w14:schemeClr w14:val="tx1"/>
            </w14:solidFill>
          </w14:textFill>
        </w:rPr>
      </w:pPr>
    </w:p>
    <w:p w14:paraId="640E1547">
      <w:pPr>
        <w:rPr>
          <w:rFonts w:hint="eastAsia" w:ascii="宋体" w:hAnsi="宋体" w:eastAsia="宋体" w:cs="宋体"/>
          <w:color w:val="000000" w:themeColor="text1"/>
          <w:sz w:val="28"/>
          <w:szCs w:val="28"/>
          <w14:textFill>
            <w14:solidFill>
              <w14:schemeClr w14:val="tx1"/>
            </w14:solidFill>
          </w14:textFill>
        </w:rPr>
      </w:pPr>
    </w:p>
    <w:p w14:paraId="31089C37">
      <w:pPr>
        <w:rPr>
          <w:rFonts w:hint="eastAsia" w:ascii="宋体" w:hAnsi="宋体" w:eastAsia="宋体" w:cs="宋体"/>
          <w:color w:val="000000" w:themeColor="text1"/>
          <w:sz w:val="28"/>
          <w:szCs w:val="28"/>
          <w14:textFill>
            <w14:solidFill>
              <w14:schemeClr w14:val="tx1"/>
            </w14:solidFill>
          </w14:textFill>
        </w:rPr>
      </w:pPr>
    </w:p>
    <w:p w14:paraId="1E392B70">
      <w:pPr>
        <w:rPr>
          <w:rFonts w:hint="eastAsia" w:ascii="宋体" w:hAnsi="宋体" w:eastAsia="宋体" w:cs="宋体"/>
          <w:color w:val="000000" w:themeColor="text1"/>
          <w:sz w:val="28"/>
          <w:szCs w:val="28"/>
          <w14:textFill>
            <w14:solidFill>
              <w14:schemeClr w14:val="tx1"/>
            </w14:solidFill>
          </w14:textFill>
        </w:rPr>
      </w:pPr>
    </w:p>
    <w:p w14:paraId="381E9EF3">
      <w:pPr>
        <w:rPr>
          <w:rFonts w:hint="eastAsia" w:ascii="宋体" w:hAnsi="宋体" w:eastAsia="宋体" w:cs="宋体"/>
          <w:color w:val="000000" w:themeColor="text1"/>
          <w:sz w:val="28"/>
          <w:szCs w:val="28"/>
          <w14:textFill>
            <w14:solidFill>
              <w14:schemeClr w14:val="tx1"/>
            </w14:solidFill>
          </w14:textFill>
        </w:rPr>
      </w:pPr>
    </w:p>
    <w:p w14:paraId="51C7608E">
      <w:pPr>
        <w:rPr>
          <w:rFonts w:hint="eastAsia" w:ascii="宋体" w:hAnsi="宋体" w:eastAsia="宋体" w:cs="宋体"/>
          <w:color w:val="000000" w:themeColor="text1"/>
          <w:sz w:val="28"/>
          <w:szCs w:val="28"/>
          <w14:textFill>
            <w14:solidFill>
              <w14:schemeClr w14:val="tx1"/>
            </w14:solidFill>
          </w14:textFill>
        </w:rPr>
      </w:pPr>
    </w:p>
    <w:p w14:paraId="1345D803">
      <w:pPr>
        <w:rPr>
          <w:rFonts w:hint="eastAsia" w:ascii="宋体" w:hAnsi="宋体" w:eastAsia="宋体" w:cs="宋体"/>
          <w:color w:val="000000" w:themeColor="text1"/>
          <w:sz w:val="28"/>
          <w:szCs w:val="28"/>
          <w14:textFill>
            <w14:solidFill>
              <w14:schemeClr w14:val="tx1"/>
            </w14:solidFill>
          </w14:textFill>
        </w:rPr>
      </w:pPr>
    </w:p>
    <w:p w14:paraId="4FC15CD0">
      <w:pPr>
        <w:rPr>
          <w:rFonts w:hint="eastAsia" w:ascii="宋体" w:hAnsi="宋体" w:eastAsia="宋体" w:cs="宋体"/>
          <w:color w:val="000000" w:themeColor="text1"/>
          <w:sz w:val="28"/>
          <w:szCs w:val="28"/>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第一部分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一、山西潞安工程有限公司就</w:t>
      </w:r>
      <w:r>
        <w:rPr>
          <w:rFonts w:hint="eastAsia" w:ascii="宋体" w:hAnsi="宋体" w:cs="宋体"/>
          <w:color w:val="000000" w:themeColor="text1"/>
          <w:sz w:val="24"/>
          <w:szCs w:val="24"/>
          <w:u w:val="single"/>
          <w:lang w:eastAsia="zh-CN"/>
          <w14:textFill>
            <w14:solidFill>
              <w14:schemeClr w14:val="tx1"/>
            </w14:solidFill>
          </w14:textFill>
        </w:rPr>
        <w:t>阳煤五矿瓦斯抽采钻孔工程</w:t>
      </w:r>
      <w:r>
        <w:rPr>
          <w:rFonts w:hint="eastAsia" w:ascii="宋体" w:hAnsi="宋体" w:eastAsia="宋体" w:cs="宋体"/>
          <w:color w:val="000000" w:themeColor="text1"/>
          <w:sz w:val="24"/>
          <w:szCs w:val="24"/>
          <w14:textFill>
            <w14:solidFill>
              <w14:schemeClr w14:val="tx1"/>
            </w14:solidFill>
          </w14:textFill>
        </w:rPr>
        <w:t>以谈判方式进行工程</w:t>
      </w:r>
      <w:r>
        <w:rPr>
          <w:rFonts w:hint="eastAsia" w:ascii="宋体" w:hAnsi="宋体" w:eastAsia="宋体" w:cs="宋体"/>
          <w:color w:val="000000" w:themeColor="text1"/>
          <w:sz w:val="24"/>
          <w:szCs w:val="24"/>
          <w:lang w:val="en-US" w:eastAsia="zh-CN"/>
          <w14:textFill>
            <w14:solidFill>
              <w14:schemeClr w14:val="tx1"/>
            </w14:solidFill>
          </w14:textFill>
        </w:rPr>
        <w:t>施工</w:t>
      </w:r>
      <w:r>
        <w:rPr>
          <w:rFonts w:hint="eastAsia" w:ascii="宋体" w:hAnsi="宋体" w:eastAsia="宋体" w:cs="宋体"/>
          <w:color w:val="000000" w:themeColor="text1"/>
          <w:sz w:val="24"/>
          <w:szCs w:val="24"/>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二、承包人名称：</w:t>
      </w:r>
      <w:r>
        <w:rPr>
          <w:rFonts w:hint="eastAsia" w:ascii="宋体" w:hAnsi="宋体" w:eastAsia="宋体" w:cs="宋体"/>
          <w:color w:val="000000" w:themeColor="text1"/>
          <w:sz w:val="24"/>
          <w:szCs w:val="24"/>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三、项目名称：</w:t>
      </w:r>
      <w:r>
        <w:rPr>
          <w:rFonts w:hint="eastAsia" w:ascii="宋体" w:hAnsi="宋体" w:cs="宋体"/>
          <w:color w:val="000000" w:themeColor="text1"/>
          <w:sz w:val="24"/>
          <w:szCs w:val="24"/>
          <w:highlight w:val="green"/>
          <w:u w:val="single"/>
          <w:lang w:val="en-US" w:eastAsia="zh-CN"/>
          <w14:textFill>
            <w14:solidFill>
              <w14:schemeClr w14:val="tx1"/>
            </w14:solidFill>
          </w14:textFill>
        </w:rPr>
        <w:t>阳煤五矿瓦斯抽采钻孔工程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四、施工方资质要求：</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五、资金来源：</w:t>
      </w:r>
      <w:r>
        <w:rPr>
          <w:rFonts w:hint="eastAsia" w:ascii="宋体" w:hAnsi="宋体" w:eastAsia="宋体" w:cs="宋体"/>
          <w:color w:val="000000" w:themeColor="text1"/>
          <w:sz w:val="24"/>
          <w:szCs w:val="24"/>
          <w:lang w:eastAsia="zh-CN"/>
          <w14:textFill>
            <w14:solidFill>
              <w14:schemeClr w14:val="tx1"/>
            </w14:solidFill>
          </w14:textFill>
        </w:rPr>
        <w:t>自筹</w:t>
      </w:r>
      <w:r>
        <w:rPr>
          <w:rFonts w:hint="eastAsia" w:ascii="宋体" w:hAnsi="宋体" w:eastAsia="宋体" w:cs="宋体"/>
          <w:color w:val="000000" w:themeColor="text1"/>
          <w:sz w:val="24"/>
          <w:szCs w:val="24"/>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阳煤五矿瓦斯抽采钻孔工程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cs="宋体"/>
          <w:color w:val="000000" w:themeColor="text1"/>
          <w:sz w:val="24"/>
          <w:szCs w:val="24"/>
          <w:highlight w:val="green"/>
          <w:lang w:eastAsia="zh-CN"/>
          <w14:textFill>
            <w14:solidFill>
              <w14:schemeClr w14:val="tx1"/>
            </w14:solidFill>
          </w14:textFill>
        </w:rPr>
        <w:t>8223工作面“以孔代巷”工程、8233工作面“以孔代巷”工程、8313切顶泄压钻孔、8516切顶泄压钻孔、8225定向钻孔等其它瓦斯钻孔工程。</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green"/>
          <w:lang w:eastAsia="zh-CN"/>
          <w14:textFill>
            <w14:solidFill>
              <w14:schemeClr w14:val="tx1"/>
            </w14:solidFill>
          </w14:textFill>
        </w:rPr>
        <w:t>2026年1月</w:t>
      </w:r>
      <w:r>
        <w:rPr>
          <w:rFonts w:hint="eastAsia" w:ascii="宋体" w:hAnsi="宋体" w:cs="宋体"/>
          <w:color w:val="000000" w:themeColor="text1"/>
          <w:sz w:val="24"/>
          <w:szCs w:val="24"/>
          <w:highlight w:val="green"/>
          <w:lang w:val="en-US" w:eastAsia="zh-CN"/>
          <w14:textFill>
            <w14:solidFill>
              <w14:schemeClr w14:val="tx1"/>
            </w14:solidFill>
          </w14:textFill>
        </w:rPr>
        <w:t>19</w:t>
      </w:r>
      <w:r>
        <w:rPr>
          <w:rFonts w:hint="eastAsia" w:ascii="宋体" w:hAnsi="宋体" w:cs="宋体"/>
          <w:color w:val="000000" w:themeColor="text1"/>
          <w:sz w:val="24"/>
          <w:szCs w:val="24"/>
          <w:highlight w:val="green"/>
          <w:lang w:eastAsia="zh-CN"/>
          <w14:textFill>
            <w14:solidFill>
              <w14:schemeClr w14:val="tx1"/>
            </w14:solidFill>
          </w14:textFill>
        </w:rPr>
        <w:t>日，</w:t>
      </w:r>
      <w:r>
        <w:rPr>
          <w:rFonts w:hint="eastAsia" w:ascii="宋体" w:hAnsi="宋体" w:eastAsia="宋体" w:cs="宋体"/>
          <w:color w:val="000000" w:themeColor="text1"/>
          <w:sz w:val="24"/>
          <w:szCs w:val="24"/>
          <w:highlight w:val="green"/>
          <w14:textFill>
            <w14:solidFill>
              <w14:schemeClr w14:val="tx1"/>
            </w14:solidFill>
          </w14:textFill>
        </w:rPr>
        <w:t>计划完工日期：</w:t>
      </w:r>
      <w:r>
        <w:rPr>
          <w:rFonts w:hint="eastAsia" w:ascii="宋体" w:hAnsi="宋体" w:cs="宋体"/>
          <w:color w:val="000000" w:themeColor="text1"/>
          <w:sz w:val="24"/>
          <w:szCs w:val="24"/>
          <w:highlight w:val="green"/>
          <w:lang w:eastAsia="zh-CN"/>
          <w14:textFill>
            <w14:solidFill>
              <w14:schemeClr w14:val="tx1"/>
            </w14:solidFill>
          </w14:textFill>
        </w:rPr>
        <w:t>2026年</w:t>
      </w:r>
      <w:r>
        <w:rPr>
          <w:rFonts w:hint="eastAsia" w:ascii="宋体" w:hAnsi="宋体" w:cs="宋体"/>
          <w:color w:val="000000" w:themeColor="text1"/>
          <w:sz w:val="24"/>
          <w:szCs w:val="24"/>
          <w:highlight w:val="green"/>
          <w:lang w:val="en-US" w:eastAsia="zh-CN"/>
          <w14:textFill>
            <w14:solidFill>
              <w14:schemeClr w14:val="tx1"/>
            </w14:solidFill>
          </w14:textFill>
        </w:rPr>
        <w:t>12</w:t>
      </w:r>
      <w:r>
        <w:rPr>
          <w:rFonts w:hint="eastAsia" w:ascii="宋体" w:hAnsi="宋体" w:eastAsia="宋体" w:cs="宋体"/>
          <w:color w:val="000000" w:themeColor="text1"/>
          <w:sz w:val="24"/>
          <w:szCs w:val="24"/>
          <w:highlight w:val="green"/>
          <w14:textFill>
            <w14:solidFill>
              <w14:schemeClr w14:val="tx1"/>
            </w14:solidFill>
          </w14:textFill>
        </w:rPr>
        <w:t>月</w:t>
      </w:r>
      <w:r>
        <w:rPr>
          <w:rFonts w:hint="eastAsia" w:ascii="宋体" w:hAnsi="宋体" w:cs="宋体"/>
          <w:color w:val="000000" w:themeColor="text1"/>
          <w:sz w:val="24"/>
          <w:szCs w:val="24"/>
          <w:highlight w:val="green"/>
          <w:lang w:val="en-US" w:eastAsia="zh-CN"/>
          <w14:textFill>
            <w14:solidFill>
              <w14:schemeClr w14:val="tx1"/>
            </w14:solidFill>
          </w14:textFill>
        </w:rPr>
        <w:t>31</w:t>
      </w:r>
      <w:r>
        <w:rPr>
          <w:rFonts w:hint="eastAsia" w:ascii="宋体" w:hAnsi="宋体" w:eastAsia="宋体" w:cs="宋体"/>
          <w:color w:val="000000" w:themeColor="text1"/>
          <w:sz w:val="24"/>
          <w:szCs w:val="24"/>
          <w:highlight w:val="green"/>
          <w14:textFill>
            <w14:solidFill>
              <w14:schemeClr w14:val="tx1"/>
            </w14:solidFill>
          </w14:textFill>
        </w:rPr>
        <w:t>日</w:t>
      </w:r>
      <w:r>
        <w:rPr>
          <w:rFonts w:hint="eastAsia" w:ascii="宋体" w:hAnsi="宋体" w:cs="宋体"/>
          <w:color w:val="000000" w:themeColor="text1"/>
          <w:sz w:val="24"/>
          <w:szCs w:val="24"/>
          <w:highlight w:val="green"/>
          <w:lang w:eastAsia="zh-CN"/>
          <w14:textFill>
            <w14:solidFill>
              <w14:schemeClr w14:val="tx1"/>
            </w14:solidFill>
          </w14:textFill>
        </w:rPr>
        <w:t>。</w:t>
      </w:r>
      <w:r>
        <w:rPr>
          <w:rFonts w:hint="eastAsia" w:ascii="宋体" w:hAnsi="宋体" w:eastAsia="宋体" w:cs="宋体"/>
          <w:color w:val="000000" w:themeColor="text1"/>
          <w:sz w:val="24"/>
          <w:szCs w:val="24"/>
          <w:highlight w:val="green"/>
          <w14:textFill>
            <w14:solidFill>
              <w14:schemeClr w14:val="tx1"/>
            </w14:solidFill>
          </w14:textFill>
        </w:rPr>
        <w:t>工期总日历天数：</w:t>
      </w:r>
      <w:r>
        <w:rPr>
          <w:rFonts w:hint="eastAsia" w:ascii="宋体" w:hAnsi="宋体" w:cs="宋体"/>
          <w:color w:val="000000" w:themeColor="text1"/>
          <w:sz w:val="24"/>
          <w:szCs w:val="24"/>
          <w:highlight w:val="green"/>
          <w:lang w:val="en-US" w:eastAsia="zh-CN"/>
          <w14:textFill>
            <w14:solidFill>
              <w14:schemeClr w14:val="tx1"/>
            </w14:solidFill>
          </w14:textFill>
        </w:rPr>
        <w:t>347天</w:t>
      </w:r>
      <w:r>
        <w:rPr>
          <w:rFonts w:hint="eastAsia" w:ascii="宋体" w:hAnsi="宋体" w:eastAsia="宋体" w:cs="宋体"/>
          <w:color w:val="000000" w:themeColor="text1"/>
          <w:sz w:val="24"/>
          <w:szCs w:val="24"/>
          <w:highlight w:val="gree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green"/>
          <w:u w:val="single"/>
          <w:lang w:val="en-US" w:eastAsia="zh-CN"/>
          <w14:textFill>
            <w14:solidFill>
              <w14:schemeClr w14:val="tx1"/>
            </w14:solidFill>
          </w14:textFill>
        </w:rPr>
        <w:t>1、以孔代巷钻孔：φ400mm钻孔单价3352元/米（不含税），φ300mm钻孔单价2678元/米（不含税）；2、钻孔深度小于300m的定向钻孔：φ120mm钻孔单价349元/米（不含税）。 钻孔深度大于300m的定向钻孔：φ120mm钻孔单价790元/米（不含税）；3、切顶卸压钻孔：φ75mm、φ55mm钻孔单价210元/米（不含税）</w:t>
      </w:r>
      <w:bookmarkStart w:id="160" w:name="_GoBack"/>
      <w:bookmarkEnd w:id="160"/>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w:t>
      </w:r>
      <w:r>
        <w:rPr>
          <w:rFonts w:hint="eastAsia" w:ascii="宋体" w:hAnsi="宋体" w:cs="宋体"/>
          <w:color w:val="000000" w:themeColor="text1"/>
          <w:sz w:val="24"/>
          <w:szCs w:val="24"/>
          <w:highlight w:val="green"/>
          <w:u w:val="single"/>
          <w:lang w:val="en-US" w:eastAsia="zh-CN"/>
          <w14:textFill>
            <w14:solidFill>
              <w14:schemeClr w14:val="tx1"/>
            </w14:solidFill>
          </w14:textFill>
        </w:rPr>
        <w:t>18日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地点：</w:t>
      </w:r>
      <w:r>
        <w:rPr>
          <w:rFonts w:hint="eastAsia" w:ascii="宋体" w:hAnsi="宋体" w:eastAsia="宋体" w:cs="宋体"/>
          <w:color w:val="000000" w:themeColor="text1"/>
          <w:sz w:val="24"/>
          <w:szCs w:val="24"/>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u w:val="single"/>
          <w:lang w:val="en-US" w:eastAsia="zh-CN"/>
          <w14:textFill>
            <w14:solidFill>
              <w14:schemeClr w14:val="tx1"/>
            </w14:solidFill>
          </w14:textFill>
        </w:rPr>
        <w:t>三</w:t>
      </w:r>
      <w:r>
        <w:rPr>
          <w:rFonts w:hint="eastAsia" w:ascii="宋体" w:hAnsi="宋体" w:eastAsia="宋体" w:cs="宋体"/>
          <w:color w:val="000000" w:themeColor="text1"/>
          <w:sz w:val="24"/>
          <w:szCs w:val="24"/>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九</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项目经理</w:t>
      </w:r>
      <w:r>
        <w:rPr>
          <w:rFonts w:hint="eastAsia" w:ascii="宋体" w:hAnsi="宋体" w:eastAsia="宋体" w:cs="宋体"/>
          <w:color w:val="000000" w:themeColor="text1"/>
          <w:sz w:val="24"/>
          <w:szCs w:val="24"/>
          <w:highlight w:val="green"/>
          <w14:textFill>
            <w14:solidFill>
              <w14:schemeClr w14:val="tx1"/>
            </w14:solidFill>
          </w14:textFill>
        </w:rPr>
        <w:t xml:space="preserve"> </w:t>
      </w:r>
      <w:r>
        <w:rPr>
          <w:rFonts w:hint="eastAsia" w:ascii="宋体" w:hAnsi="宋体" w:cs="宋体"/>
          <w:color w:val="000000" w:themeColor="text1"/>
          <w:sz w:val="24"/>
          <w:szCs w:val="24"/>
          <w:highlight w:val="green"/>
          <w:lang w:val="en-US" w:eastAsia="zh-CN"/>
          <w14:textFill>
            <w14:solidFill>
              <w14:schemeClr w14:val="tx1"/>
            </w14:solidFill>
          </w14:textFill>
        </w:rPr>
        <w:t>李亮亮</w:t>
      </w:r>
      <w:r>
        <w:rPr>
          <w:rFonts w:hint="eastAsia" w:ascii="宋体" w:hAnsi="宋体" w:eastAsia="宋体" w:cs="宋体"/>
          <w:color w:val="000000" w:themeColor="text1"/>
          <w:sz w:val="24"/>
          <w:szCs w:val="24"/>
          <w:highlight w:val="green"/>
          <w14:textFill>
            <w14:solidFill>
              <w14:schemeClr w14:val="tx1"/>
            </w14:solidFill>
          </w14:textFill>
        </w:rPr>
        <w:t xml:space="preserve"> 联系方式：</w:t>
      </w:r>
      <w:r>
        <w:rPr>
          <w:rFonts w:hint="eastAsia" w:ascii="宋体" w:hAnsi="宋体" w:cs="宋体"/>
          <w:color w:val="000000" w:themeColor="text1"/>
          <w:sz w:val="24"/>
          <w:szCs w:val="24"/>
          <w:highlight w:val="green"/>
          <w:lang w:val="en-US" w:eastAsia="zh-CN"/>
          <w14:textFill>
            <w14:solidFill>
              <w14:schemeClr w14:val="tx1"/>
            </w14:solidFill>
          </w14:textFill>
        </w:rPr>
        <w:t>13313459298</w:t>
      </w:r>
      <w:r>
        <w:rPr>
          <w:rFonts w:hint="eastAsia" w:ascii="宋体" w:hAnsi="宋体" w:eastAsia="宋体" w:cs="宋体"/>
          <w:color w:val="000000" w:themeColor="text1"/>
          <w:sz w:val="24"/>
          <w:szCs w:val="24"/>
          <w:highlight w:val="green"/>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14:textFill>
            <w14:solidFill>
              <w14:schemeClr w14:val="tx1"/>
            </w14:solidFill>
          </w14:textFill>
        </w:rPr>
        <w:t xml:space="preserve">文件咨询联系人：工程管理办 </w:t>
      </w:r>
      <w:r>
        <w:rPr>
          <w:rFonts w:hint="eastAsia" w:ascii="宋体" w:hAnsi="宋体" w:cs="宋体"/>
          <w:color w:val="000000" w:themeColor="text1"/>
          <w:sz w:val="24"/>
          <w:szCs w:val="24"/>
          <w:lang w:val="en-US" w:eastAsia="zh-CN"/>
          <w14:textFill>
            <w14:solidFill>
              <w14:schemeClr w14:val="tx1"/>
            </w14:solidFill>
          </w14:textFill>
        </w:rPr>
        <w:t>赵莉阳</w:t>
      </w:r>
      <w:r>
        <w:rPr>
          <w:rFonts w:hint="eastAsia" w:ascii="宋体" w:hAnsi="宋体" w:eastAsia="宋体" w:cs="宋体"/>
          <w:color w:val="000000" w:themeColor="text1"/>
          <w:sz w:val="24"/>
          <w:szCs w:val="24"/>
          <w14:textFill>
            <w14:solidFill>
              <w14:schemeClr w14:val="tx1"/>
            </w14:solidFill>
          </w14:textFill>
        </w:rPr>
        <w:t xml:space="preserve"> 联系方式：</w:t>
      </w:r>
      <w:r>
        <w:rPr>
          <w:rFonts w:hint="eastAsia" w:ascii="宋体" w:hAnsi="宋体" w:cs="宋体"/>
          <w:color w:val="000000" w:themeColor="text1"/>
          <w:sz w:val="24"/>
          <w:szCs w:val="24"/>
          <w:lang w:val="en-US" w:eastAsia="zh-CN"/>
          <w14:textFill>
            <w14:solidFill>
              <w14:schemeClr w14:val="tx1"/>
            </w14:solidFill>
          </w14:textFill>
        </w:rPr>
        <w:t>18303556364</w:t>
      </w:r>
      <w:r>
        <w:rPr>
          <w:rFonts w:hint="eastAsia" w:ascii="宋体" w:hAnsi="宋体" w:eastAsia="宋体" w:cs="宋体"/>
          <w:color w:val="000000" w:themeColor="text1"/>
          <w:sz w:val="24"/>
          <w:szCs w:val="24"/>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第二部分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green"/>
          <w:u w:val="single"/>
          <w:lang w:val="en-US" w:eastAsia="zh-CN"/>
          <w14:textFill>
            <w14:solidFill>
              <w14:schemeClr w14:val="tx1"/>
            </w14:solidFill>
          </w14:textFill>
        </w:rPr>
        <w:t>2026年1月17日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6859D74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lang w:eastAsia="zh-CN"/>
          <w14:textFill>
            <w14:solidFill>
              <w14:schemeClr w14:val="tx1"/>
            </w14:solidFill>
          </w14:textFill>
        </w:rPr>
      </w:pPr>
      <w:r>
        <w:rPr>
          <w:rFonts w:hint="eastAsia" w:ascii="宋体" w:hAnsi="宋体" w:cs="宋体"/>
          <w:color w:val="000000" w:themeColor="text1"/>
          <w:sz w:val="24"/>
          <w:szCs w:val="24"/>
          <w:highlight w:val="green"/>
          <w:u w:val="single"/>
          <w:lang w:val="en-US" w:eastAsia="zh-CN"/>
          <w14:textFill>
            <w14:solidFill>
              <w14:schemeClr w14:val="tx1"/>
            </w14:solidFill>
          </w14:textFill>
        </w:rPr>
        <w:t>以孔代巷、切顶泄压钻孔、定向钻孔工程不含税单价</w:t>
      </w:r>
      <w:r>
        <w:rPr>
          <w:rFonts w:hint="eastAsia" w:ascii="宋体" w:hAnsi="宋体" w:eastAsia="宋体" w:cs="宋体"/>
          <w:color w:val="000000" w:themeColor="text1"/>
          <w:sz w:val="24"/>
          <w:szCs w:val="24"/>
          <w:highlight w:val="green"/>
          <w:u w:val="single"/>
          <w:lang w:val="en-US" w:eastAsia="zh-CN"/>
          <w14:textFill>
            <w14:solidFill>
              <w14:schemeClr w14:val="tx1"/>
            </w14:solidFill>
          </w14:textFill>
        </w:rPr>
        <w:t>按照</w:t>
      </w:r>
      <w:r>
        <w:rPr>
          <w:rFonts w:hint="eastAsia" w:ascii="宋体" w:hAnsi="宋体" w:eastAsia="宋体" w:cs="宋体"/>
          <w:color w:val="000000" w:themeColor="text1"/>
          <w:sz w:val="24"/>
          <w:szCs w:val="24"/>
          <w:highlight w:val="green"/>
          <w:u w:val="single"/>
          <w14:textFill>
            <w14:solidFill>
              <w14:schemeClr w14:val="tx1"/>
            </w14:solidFill>
          </w14:textFill>
        </w:rPr>
        <w:t>双方谈判完成的</w:t>
      </w:r>
      <w:r>
        <w:rPr>
          <w:rFonts w:hint="eastAsia" w:ascii="宋体" w:hAnsi="宋体" w:eastAsia="宋体" w:cs="宋体"/>
          <w:color w:val="000000" w:themeColor="text1"/>
          <w:sz w:val="24"/>
          <w:szCs w:val="24"/>
          <w:highlight w:val="green"/>
          <w:u w:val="single"/>
          <w:lang w:val="en-US" w:eastAsia="zh-CN"/>
          <w14:textFill>
            <w14:solidFill>
              <w14:schemeClr w14:val="tx1"/>
            </w14:solidFill>
          </w14:textFill>
        </w:rPr>
        <w:t>价格</w:t>
      </w:r>
      <w:r>
        <w:rPr>
          <w:rFonts w:hint="eastAsia" w:ascii="宋体" w:hAnsi="宋体" w:eastAsia="宋体" w:cs="宋体"/>
          <w:color w:val="000000" w:themeColor="text1"/>
          <w:sz w:val="24"/>
          <w:szCs w:val="24"/>
          <w:highlight w:val="green"/>
          <w:u w:val="single"/>
          <w14:textFill>
            <w14:solidFill>
              <w14:schemeClr w14:val="tx1"/>
            </w14:solidFill>
          </w14:textFill>
        </w:rPr>
        <w:t>计取</w:t>
      </w:r>
      <w:r>
        <w:rPr>
          <w:rFonts w:hint="eastAsia" w:ascii="宋体" w:hAnsi="宋体" w:eastAsia="宋体" w:cs="宋体"/>
          <w:color w:val="000000" w:themeColor="text1"/>
          <w:sz w:val="24"/>
          <w:szCs w:val="24"/>
          <w:highlight w:val="green"/>
          <w:u w:val="single"/>
          <w:lang w:eastAsia="zh-CN"/>
          <w14:textFill>
            <w14:solidFill>
              <w14:schemeClr w14:val="tx1"/>
            </w14:solidFill>
          </w14:textFill>
        </w:rPr>
        <w:t>。</w:t>
      </w:r>
    </w:p>
    <w:p w14:paraId="4761EA5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lang w:eastAsia="zh-CN"/>
          <w14:textFill>
            <w14:solidFill>
              <w14:schemeClr w14:val="tx1"/>
            </w14:solidFill>
          </w14:textFill>
        </w:rPr>
      </w:pPr>
      <w:r>
        <w:rPr>
          <w:rFonts w:hint="eastAsia" w:ascii="宋体" w:hAnsi="宋体" w:eastAsia="宋体" w:cs="宋体"/>
          <w:color w:val="000000" w:themeColor="text1"/>
          <w:sz w:val="24"/>
          <w:szCs w:val="24"/>
          <w:highlight w:val="green"/>
          <w:u w:val="single"/>
          <w:lang w:eastAsia="zh-CN"/>
          <w14:textFill>
            <w14:solidFill>
              <w14:schemeClr w14:val="tx1"/>
            </w14:solidFill>
          </w14:textFill>
        </w:rPr>
        <w:t>税金及附加税费按山西省住房和城乡建设厅晋建标函〔2016〕383号通知的税金税率执行；</w:t>
      </w:r>
    </w:p>
    <w:p w14:paraId="15FCB68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lang w:eastAsia="zh-CN"/>
          <w14:textFill>
            <w14:solidFill>
              <w14:schemeClr w14:val="tx1"/>
            </w14:solidFill>
          </w14:textFill>
        </w:rPr>
      </w:pPr>
      <w:r>
        <w:rPr>
          <w:rFonts w:hint="eastAsia" w:ascii="宋体" w:hAnsi="宋体" w:eastAsia="宋体" w:cs="宋体"/>
          <w:color w:val="000000" w:themeColor="text1"/>
          <w:sz w:val="24"/>
          <w:szCs w:val="24"/>
          <w:highlight w:val="green"/>
          <w:u w:val="single"/>
          <w:lang w:eastAsia="zh-CN"/>
          <w14:textFill>
            <w14:solidFill>
              <w14:schemeClr w14:val="tx1"/>
            </w14:solidFill>
          </w14:textFill>
        </w:rPr>
        <w:t>分包人应负责向承包人开具3%的增值税普通发票，在合同履行期间，如遇国家的税率调整，则价税合计的价格应相应调整，以发票开具的时间为准；</w:t>
      </w:r>
    </w:p>
    <w:p w14:paraId="62F3F8A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lang w:eastAsia="zh-CN"/>
          <w14:textFill>
            <w14:solidFill>
              <w14:schemeClr w14:val="tx1"/>
            </w14:solidFill>
          </w14:textFill>
        </w:rPr>
      </w:pPr>
      <w:r>
        <w:rPr>
          <w:rFonts w:hint="eastAsia" w:ascii="宋体" w:hAnsi="宋体" w:eastAsia="宋体" w:cs="宋体"/>
          <w:color w:val="000000" w:themeColor="text1"/>
          <w:sz w:val="24"/>
          <w:szCs w:val="24"/>
          <w:highlight w:val="green"/>
          <w:u w:val="single"/>
          <w:lang w:eastAsia="zh-CN"/>
          <w14:textFill>
            <w14:solidFill>
              <w14:schemeClr w14:val="tx1"/>
            </w14:solidFill>
          </w14:textFill>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lang w:val="en-US" w:eastAsia="zh-CN"/>
          <w14:textFill>
            <w14:solidFill>
              <w14:schemeClr w14:val="tx1"/>
            </w14:solidFill>
          </w14:textFill>
        </w:rPr>
      </w:pPr>
      <w:r>
        <w:rPr>
          <w:rFonts w:hint="eastAsia" w:ascii="宋体" w:hAnsi="宋体" w:eastAsia="宋体" w:cs="宋体"/>
          <w:b/>
          <w:bCs/>
          <w:color w:val="000000" w:themeColor="text1"/>
          <w:sz w:val="36"/>
          <w:szCs w:val="36"/>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4026351"/>
      <w:bookmarkStart w:id="1" w:name="_Toc383940877"/>
      <w:bookmarkStart w:id="2" w:name="_Toc384137522"/>
      <w:bookmarkStart w:id="3" w:name="_Toc389663453"/>
      <w:bookmarkStart w:id="4" w:name="_Toc389602796"/>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51203481"/>
      <w:bookmarkStart w:id="6" w:name="_Toc371493141"/>
      <w:bookmarkStart w:id="7" w:name="_Toc389586296"/>
      <w:bookmarkStart w:id="8" w:name="_Toc384137523"/>
      <w:bookmarkStart w:id="9" w:name="_Toc383940878"/>
      <w:bookmarkStart w:id="10" w:name="_Toc384026352"/>
      <w:bookmarkStart w:id="11" w:name="_Toc389663454"/>
      <w:bookmarkStart w:id="12" w:name="_Toc389602797"/>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4137525"/>
      <w:bookmarkStart w:id="14" w:name="_Toc383940880"/>
      <w:bookmarkStart w:id="15" w:name="_Toc384026354"/>
      <w:bookmarkStart w:id="16" w:name="_Toc389602799"/>
      <w:bookmarkStart w:id="17" w:name="_Toc389663456"/>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4026355"/>
      <w:bookmarkStart w:id="19" w:name="_Toc389602800"/>
      <w:bookmarkStart w:id="20" w:name="_Toc389663457"/>
      <w:bookmarkStart w:id="21" w:name="_Toc384137526"/>
      <w:bookmarkStart w:id="22" w:name="_Toc383940881"/>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4137528"/>
      <w:bookmarkStart w:id="24" w:name="_Toc383940883"/>
      <w:bookmarkStart w:id="25" w:name="_Toc389602802"/>
      <w:bookmarkStart w:id="26" w:name="_Toc389663459"/>
      <w:bookmarkStart w:id="27" w:name="_Toc384026357"/>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9602803"/>
      <w:bookmarkStart w:id="29" w:name="_Toc383940884"/>
      <w:bookmarkStart w:id="30" w:name="_Toc384026358"/>
      <w:bookmarkStart w:id="31" w:name="_Toc384137529"/>
      <w:bookmarkStart w:id="32" w:name="_Toc389663460"/>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9602889"/>
      <w:bookmarkStart w:id="34" w:name="_Toc384137615"/>
      <w:bookmarkStart w:id="35" w:name="_Toc384026467"/>
      <w:bookmarkStart w:id="36" w:name="_Toc383940993"/>
      <w:bookmarkStart w:id="37" w:name="_Toc389663546"/>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4026469"/>
      <w:bookmarkStart w:id="39" w:name="_Toc383940995"/>
      <w:bookmarkStart w:id="40" w:name="_Toc389602891"/>
      <w:bookmarkStart w:id="41" w:name="_Toc384054024"/>
      <w:bookmarkStart w:id="42" w:name="_Toc389663548"/>
      <w:bookmarkStart w:id="43" w:name="_Toc384137617"/>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63549"/>
      <w:bookmarkStart w:id="45" w:name="_Toc389602892"/>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63550"/>
      <w:bookmarkStart w:id="47" w:name="_Toc389602893"/>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63551"/>
      <w:bookmarkStart w:id="49" w:name="_Toc389602894"/>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02895"/>
      <w:bookmarkStart w:id="51" w:name="_Toc389663552"/>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63553"/>
      <w:bookmarkStart w:id="53" w:name="_Toc389602896"/>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9663554"/>
      <w:bookmarkStart w:id="55" w:name="_Toc384137618"/>
      <w:bookmarkStart w:id="56" w:name="_Toc389602897"/>
      <w:bookmarkStart w:id="57" w:name="_Toc384054025"/>
      <w:bookmarkStart w:id="58" w:name="_Toc384026470"/>
      <w:bookmarkStart w:id="59" w:name="_Toc383940996"/>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63555"/>
      <w:bookmarkStart w:id="61" w:name="_Toc389602898"/>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02899"/>
      <w:bookmarkStart w:id="63" w:name="_Toc389663556"/>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4054026"/>
      <w:bookmarkStart w:id="65" w:name="_Toc384026471"/>
      <w:bookmarkStart w:id="66" w:name="_Toc384137619"/>
      <w:bookmarkStart w:id="67" w:name="_Toc389663557"/>
      <w:bookmarkStart w:id="68" w:name="_Toc383940997"/>
      <w:bookmarkStart w:id="69" w:name="_Toc389602900"/>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02901"/>
      <w:bookmarkStart w:id="71" w:name="_Toc389663558"/>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02902"/>
      <w:bookmarkStart w:id="73" w:name="_Toc389663559"/>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02903"/>
      <w:bookmarkStart w:id="75" w:name="_Toc389663560"/>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63561"/>
      <w:bookmarkStart w:id="77" w:name="_Toc389602904"/>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63562"/>
      <w:bookmarkStart w:id="80" w:name="_Toc389602905"/>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4054028"/>
      <w:bookmarkStart w:id="82" w:name="_Toc384026473"/>
      <w:bookmarkStart w:id="83" w:name="_Toc389663565"/>
      <w:bookmarkStart w:id="84" w:name="_Toc384137621"/>
      <w:bookmarkStart w:id="85" w:name="_Toc383940999"/>
      <w:bookmarkStart w:id="86" w:name="_Toc389602908"/>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9602909"/>
      <w:bookmarkStart w:id="88" w:name="_Toc381037618"/>
      <w:bookmarkStart w:id="89" w:name="_Toc389663566"/>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63567"/>
      <w:bookmarkStart w:id="91" w:name="_Toc389602910"/>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63568"/>
      <w:bookmarkStart w:id="93" w:name="_Toc389602911"/>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7487"/>
      <w:bookmarkStart w:id="95" w:name="_Toc312678013"/>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02912"/>
      <w:bookmarkStart w:id="98" w:name="_Toc389663569"/>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9663570"/>
      <w:bookmarkStart w:id="100" w:name="_Toc384054029"/>
      <w:bookmarkStart w:id="101" w:name="_Toc383941000"/>
      <w:bookmarkStart w:id="102" w:name="_Toc389602913"/>
      <w:bookmarkStart w:id="103" w:name="_Toc384137622"/>
      <w:bookmarkStart w:id="104" w:name="_Toc384026474"/>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02914"/>
      <w:bookmarkStart w:id="106" w:name="_Toc389663571"/>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02917"/>
      <w:bookmarkStart w:id="108" w:name="_Toc389663574"/>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9602925"/>
      <w:bookmarkStart w:id="110" w:name="_Toc384026477"/>
      <w:bookmarkStart w:id="111" w:name="_Toc389663582"/>
      <w:bookmarkStart w:id="112" w:name="_Toc384137625"/>
      <w:bookmarkStart w:id="113" w:name="_Toc384054032"/>
      <w:bookmarkStart w:id="114" w:name="_Toc383941003"/>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63583"/>
      <w:bookmarkStart w:id="116" w:name="_Toc389602926"/>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4054033"/>
      <w:bookmarkStart w:id="118" w:name="_Toc383941004"/>
      <w:bookmarkStart w:id="119" w:name="_Toc389663585"/>
      <w:bookmarkStart w:id="120" w:name="_Toc384026478"/>
      <w:bookmarkStart w:id="121" w:name="_Toc384137626"/>
      <w:bookmarkStart w:id="122" w:name="_Toc389602929"/>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4137627"/>
      <w:bookmarkStart w:id="124" w:name="_Toc383941005"/>
      <w:bookmarkStart w:id="125" w:name="_Toc389602932"/>
      <w:bookmarkStart w:id="126" w:name="_Toc384054034"/>
      <w:bookmarkStart w:id="127" w:name="_Toc384026479"/>
      <w:bookmarkStart w:id="128" w:name="_Toc389663589"/>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02933"/>
      <w:bookmarkStart w:id="131" w:name="_Toc389663591"/>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9663592"/>
      <w:bookmarkStart w:id="133" w:name="_Toc384026480"/>
      <w:bookmarkStart w:id="134" w:name="_Toc384137628"/>
      <w:bookmarkStart w:id="135" w:name="_Toc383941006"/>
      <w:bookmarkStart w:id="136" w:name="_Toc389602935"/>
      <w:bookmarkStart w:id="137" w:name="_Toc384054035"/>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02936"/>
      <w:bookmarkStart w:id="139" w:name="_Toc389663593"/>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3941007"/>
      <w:bookmarkStart w:id="141" w:name="_Toc384054036"/>
      <w:bookmarkStart w:id="142" w:name="_Toc384026481"/>
      <w:bookmarkStart w:id="143" w:name="_Toc389663596"/>
      <w:bookmarkStart w:id="144" w:name="_Toc384137629"/>
      <w:bookmarkStart w:id="145" w:name="_Toc389602939"/>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63597"/>
      <w:bookmarkStart w:id="147" w:name="_Toc389602940"/>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02941"/>
      <w:bookmarkStart w:id="149" w:name="_Toc389663598"/>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4137632"/>
      <w:bookmarkStart w:id="151" w:name="_Toc389602947"/>
      <w:bookmarkStart w:id="152" w:name="_Toc389663606"/>
      <w:bookmarkStart w:id="153" w:name="_Toc384054039"/>
      <w:bookmarkStart w:id="154" w:name="_Toc384026484"/>
      <w:bookmarkStart w:id="155" w:name="_Toc383941010"/>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02948"/>
      <w:bookmarkStart w:id="157" w:name="_Toc389663607"/>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9663608"/>
      <w:bookmarkStart w:id="159" w:name="_Toc387829834"/>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14</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15</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lang w:eastAsia="zh-CN"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报价</w:t>
            </w:r>
            <w:r>
              <w:rPr>
                <w:rFonts w:hint="eastAsia" w:ascii="宋体" w:hAnsi="宋体" w:cs="宋体"/>
                <w:color w:val="000000" w:themeColor="text1"/>
                <w:kern w:val="0"/>
                <w:sz w:val="24"/>
                <w:szCs w:val="24"/>
                <w:lang w:eastAsia="zh-CN" w:bidi="ar"/>
                <w14:textFill>
                  <w14:solidFill>
                    <w14:schemeClr w14:val="tx1"/>
                  </w14:solidFill>
                </w14:textFill>
              </w:rPr>
              <w:t>文件（</w:t>
            </w:r>
            <w:r>
              <w:rPr>
                <w:rFonts w:hint="eastAsia" w:ascii="宋体" w:hAnsi="宋体" w:eastAsia="宋体" w:cs="宋体"/>
                <w:color w:val="000000" w:themeColor="text1"/>
                <w:kern w:val="0"/>
                <w:sz w:val="24"/>
                <w:szCs w:val="24"/>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lang w:bidi="ar"/>
                <w14:textFill>
                  <w14:solidFill>
                    <w14:schemeClr w14:val="tx1"/>
                  </w14:solidFill>
                </w14:textFill>
              </w:rPr>
              <w:t>委托代理人身份证复印件</w:t>
            </w:r>
            <w:r>
              <w:rPr>
                <w:rFonts w:hint="eastAsia" w:ascii="宋体" w:hAnsi="宋体" w:cs="宋体"/>
                <w:color w:val="000000" w:themeColor="text1"/>
                <w:kern w:val="0"/>
                <w:sz w:val="24"/>
                <w:szCs w:val="24"/>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营业执照</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企业资质证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安全生产许可证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0"/>
                <w:sz w:val="24"/>
                <w:szCs w:val="24"/>
                <w:lang w:eastAsia="zh-CN" w:bidi="ar"/>
                <w14:textFill>
                  <w14:solidFill>
                    <w14:schemeClr w14:val="tx1"/>
                  </w14:solidFill>
                </w14:textFill>
              </w:rPr>
              <w:t>谈判</w:t>
            </w:r>
            <w:r>
              <w:rPr>
                <w:rFonts w:hint="eastAsia" w:ascii="宋体" w:hAnsi="宋体" w:eastAsia="宋体" w:cs="宋体"/>
                <w:color w:val="000000" w:themeColor="text1"/>
                <w:kern w:val="0"/>
                <w:sz w:val="24"/>
                <w:szCs w:val="24"/>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lang w:eastAsia="zh-CN" w:bidi="ar"/>
                <w14:textFill>
                  <w14:solidFill>
                    <w14:schemeClr w14:val="tx1"/>
                  </w14:solidFill>
                </w14:textFill>
              </w:rPr>
              <w:t>项目经理具备二级</w:t>
            </w:r>
            <w:r>
              <w:rPr>
                <w:rFonts w:hint="eastAsia" w:ascii="宋体" w:hAnsi="宋体" w:cs="宋体"/>
                <w:color w:val="000000" w:themeColor="text1"/>
                <w:kern w:val="0"/>
                <w:sz w:val="24"/>
                <w:szCs w:val="24"/>
                <w:lang w:eastAsia="zh-CN" w:bidi="ar"/>
                <w14:textFill>
                  <w14:solidFill>
                    <w14:schemeClr w14:val="tx1"/>
                  </w14:solidFill>
                </w14:textFill>
              </w:rPr>
              <w:t>及以上</w:t>
            </w:r>
            <w:r>
              <w:rPr>
                <w:rFonts w:hint="eastAsia" w:ascii="宋体" w:hAnsi="宋体" w:eastAsia="宋体" w:cs="宋体"/>
                <w:color w:val="000000" w:themeColor="text1"/>
                <w:kern w:val="0"/>
                <w:sz w:val="24"/>
                <w:szCs w:val="24"/>
                <w:lang w:eastAsia="zh-CN" w:bidi="ar"/>
                <w14:textFill>
                  <w14:solidFill>
                    <w14:schemeClr w14:val="tx1"/>
                  </w14:solidFill>
                </w14:textFill>
              </w:rPr>
              <w:t>建造师</w:t>
            </w:r>
            <w:r>
              <w:rPr>
                <w:rFonts w:hint="eastAsia" w:ascii="宋体" w:hAnsi="宋体" w:cs="宋体"/>
                <w:color w:val="000000" w:themeColor="text1"/>
                <w:kern w:val="0"/>
                <w:sz w:val="24"/>
                <w:szCs w:val="24"/>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lang w:eastAsia="zh-CN" w:bidi="ar"/>
                <w14:textFill>
                  <w14:solidFill>
                    <w14:schemeClr w14:val="tx1"/>
                  </w14:solidFill>
                </w14:textFill>
              </w:rPr>
              <w:t>注册证书（</w:t>
            </w:r>
            <w:r>
              <w:rPr>
                <w:rFonts w:hint="eastAsia" w:ascii="宋体" w:hAnsi="宋体" w:cs="宋体"/>
                <w:color w:val="000000" w:themeColor="text1"/>
                <w:kern w:val="0"/>
                <w:sz w:val="24"/>
                <w:szCs w:val="24"/>
                <w:lang w:eastAsia="zh-CN" w:bidi="ar"/>
                <w14:textFill>
                  <w14:solidFill>
                    <w14:schemeClr w14:val="tx1"/>
                  </w14:solidFill>
                </w14:textFill>
              </w:rPr>
              <w:t>矿建</w:t>
            </w:r>
            <w:r>
              <w:rPr>
                <w:rFonts w:hint="eastAsia" w:ascii="宋体" w:hAnsi="宋体" w:eastAsia="宋体" w:cs="宋体"/>
                <w:color w:val="000000" w:themeColor="text1"/>
                <w:kern w:val="0"/>
                <w:sz w:val="24"/>
                <w:szCs w:val="24"/>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5个</w:t>
            </w:r>
            <w:r>
              <w:rPr>
                <w:rFonts w:hint="eastAsia" w:ascii="宋体" w:hAnsi="宋体" w:cs="宋体"/>
                <w:color w:val="000000" w:themeColor="text1"/>
                <w:sz w:val="24"/>
                <w:szCs w:val="24"/>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具备近三年工程业绩</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cs="宋体"/>
                <w:color w:val="000000" w:themeColor="text1"/>
                <w:sz w:val="24"/>
                <w:szCs w:val="24"/>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lang w:val="en-US" w:eastAsia="zh-CN"/>
                <w14:textFill>
                  <w14:solidFill>
                    <w14:schemeClr w14:val="tx1"/>
                  </w14:solidFill>
                </w14:textFill>
              </w:rPr>
              <w:t>1个</w:t>
            </w:r>
            <w:r>
              <w:rPr>
                <w:rFonts w:hint="eastAsia" w:ascii="宋体" w:hAnsi="宋体" w:cs="宋体"/>
                <w:color w:val="000000" w:themeColor="text1"/>
                <w:sz w:val="24"/>
                <w:szCs w:val="24"/>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具有近一年（202</w:t>
            </w: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lang w:val="en-US" w:eastAsia="zh-CN"/>
                <w14:textFill>
                  <w14:solidFill>
                    <w14:schemeClr w14:val="tx1"/>
                  </w14:solidFill>
                </w14:textFill>
              </w:rPr>
              <w:t>失信</w:t>
            </w:r>
            <w:r>
              <w:rPr>
                <w:rFonts w:hint="eastAsia" w:ascii="宋体" w:hAnsi="宋体" w:eastAsia="宋体" w:cs="宋体"/>
                <w:color w:val="000000" w:themeColor="text1"/>
                <w:sz w:val="24"/>
                <w:szCs w:val="24"/>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装订要求：</w:t>
      </w:r>
      <w:r>
        <w:rPr>
          <w:rFonts w:hint="eastAsia" w:ascii="宋体" w:hAnsi="宋体" w:cs="宋体"/>
          <w:b/>
          <w:bCs/>
          <w:color w:val="000000" w:themeColor="text1"/>
          <w:sz w:val="21"/>
          <w:szCs w:val="21"/>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br w:type="page"/>
      </w:r>
    </w:p>
    <w:p w14:paraId="2B9339D6">
      <w:pPr>
        <w:pStyle w:val="7"/>
        <w:rPr>
          <w:rFonts w:hint="eastAsia"/>
          <w:color w:val="000000" w:themeColor="text1"/>
          <w14:textFill>
            <w14:solidFill>
              <w14:schemeClr w14:val="tx1"/>
            </w14:solidFill>
          </w14:textFill>
        </w:rPr>
      </w:pPr>
    </w:p>
    <w:p w14:paraId="4BA774A9">
      <w:pPr>
        <w:jc w:val="center"/>
        <w:rPr>
          <w:rFonts w:hint="eastAsia" w:ascii="宋体" w:hAnsi="宋体" w:eastAsia="宋体" w:cs="宋体"/>
          <w:b/>
          <w:bCs/>
          <w:color w:val="000000" w:themeColor="text1"/>
          <w:sz w:val="44"/>
          <w:szCs w:val="44"/>
          <w:lang w:eastAsia="zh-CN"/>
          <w14:textFill>
            <w14:solidFill>
              <w14:schemeClr w14:val="tx1"/>
            </w14:solidFill>
          </w14:textFill>
        </w:rPr>
      </w:pPr>
    </w:p>
    <w:p w14:paraId="2DA99FAA">
      <w:pPr>
        <w:jc w:val="center"/>
        <w:rPr>
          <w:rFonts w:hint="eastAsia" w:ascii="宋体" w:hAnsi="宋体" w:cs="宋体"/>
          <w:b/>
          <w:bCs/>
          <w:color w:val="000000" w:themeColor="text1"/>
          <w:sz w:val="44"/>
          <w:szCs w:val="44"/>
          <w:lang w:val="en-US" w:eastAsia="zh-CN"/>
          <w14:textFill>
            <w14:solidFill>
              <w14:schemeClr w14:val="tx1"/>
            </w14:solidFill>
          </w14:textFill>
        </w:rPr>
      </w:pPr>
      <w:r>
        <w:rPr>
          <w:rFonts w:hint="eastAsia" w:ascii="宋体" w:hAnsi="宋体" w:cs="宋体"/>
          <w:b/>
          <w:bCs/>
          <w:color w:val="000000" w:themeColor="text1"/>
          <w:sz w:val="44"/>
          <w:szCs w:val="44"/>
          <w:lang w:val="en-US" w:eastAsia="zh-CN"/>
          <w14:textFill>
            <w14:solidFill>
              <w14:schemeClr w14:val="tx1"/>
            </w14:solidFill>
          </w14:textFill>
        </w:rPr>
        <w:t>阳煤五矿瓦斯抽采钻孔工程</w:t>
      </w:r>
    </w:p>
    <w:p w14:paraId="31607F25">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lang w:eastAsia="zh-CN"/>
          <w14:textFill>
            <w14:solidFill>
              <w14:schemeClr w14:val="tx1"/>
            </w14:solidFill>
          </w14:textFill>
        </w:rPr>
        <w:t>报价</w:t>
      </w:r>
      <w:r>
        <w:rPr>
          <w:rFonts w:hint="eastAsia" w:ascii="宋体" w:hAnsi="宋体" w:eastAsia="宋体" w:cs="宋体"/>
          <w:b/>
          <w:bCs/>
          <w:color w:val="000000" w:themeColor="text1"/>
          <w:sz w:val="44"/>
          <w:szCs w:val="44"/>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red"/>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文件编号：</w:t>
      </w:r>
      <w:r>
        <w:rPr>
          <w:rFonts w:hint="eastAsia" w:ascii="宋体" w:hAnsi="宋体" w:cs="宋体"/>
          <w:b/>
          <w:bCs/>
          <w:color w:val="000000" w:themeColor="text1"/>
          <w:sz w:val="32"/>
          <w:szCs w:val="32"/>
          <w:highlight w:val="green"/>
          <w:lang w:eastAsia="zh-CN"/>
          <w14:textFill>
            <w14:solidFill>
              <w14:schemeClr w14:val="tx1"/>
            </w14:solidFill>
          </w14:textFill>
        </w:rPr>
        <w:t>LAGCGSKJFGS（L）010</w:t>
      </w:r>
    </w:p>
    <w:p w14:paraId="56C5982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A9547BE">
      <w:pPr>
        <w:jc w:val="center"/>
        <w:rPr>
          <w:rFonts w:hint="eastAsia" w:ascii="宋体" w:hAnsi="宋体" w:eastAsia="宋体" w:cs="宋体"/>
          <w:b/>
          <w:bCs/>
          <w:color w:val="000000" w:themeColor="text1"/>
          <w:sz w:val="44"/>
          <w:szCs w:val="44"/>
          <w14:textFill>
            <w14:solidFill>
              <w14:schemeClr w14:val="tx1"/>
            </w14:solidFill>
          </w14:textFill>
        </w:rPr>
      </w:pPr>
    </w:p>
    <w:p w14:paraId="3606207E">
      <w:pPr>
        <w:jc w:val="center"/>
        <w:rPr>
          <w:rFonts w:hint="eastAsia" w:ascii="宋体" w:hAnsi="宋体" w:eastAsia="宋体" w:cs="宋体"/>
          <w:b/>
          <w:bCs/>
          <w:color w:val="000000" w:themeColor="text1"/>
          <w:sz w:val="44"/>
          <w:szCs w:val="44"/>
          <w14:textFill>
            <w14:solidFill>
              <w14:schemeClr w14:val="tx1"/>
            </w14:solidFill>
          </w14:textFill>
        </w:rPr>
      </w:pPr>
    </w:p>
    <w:p w14:paraId="169F47E3">
      <w:pPr>
        <w:jc w:val="center"/>
        <w:rPr>
          <w:rFonts w:hint="eastAsia" w:ascii="宋体" w:hAnsi="宋体" w:eastAsia="宋体" w:cs="宋体"/>
          <w:b/>
          <w:bCs/>
          <w:color w:val="000000" w:themeColor="text1"/>
          <w:sz w:val="44"/>
          <w:szCs w:val="44"/>
          <w14:textFill>
            <w14:solidFill>
              <w14:schemeClr w14:val="tx1"/>
            </w14:solidFill>
          </w14:textFill>
        </w:rPr>
      </w:pPr>
    </w:p>
    <w:p w14:paraId="3C78C85F">
      <w:pPr>
        <w:jc w:val="center"/>
        <w:rPr>
          <w:rFonts w:hint="eastAsia" w:ascii="宋体" w:hAnsi="宋体" w:eastAsia="宋体" w:cs="宋体"/>
          <w:b/>
          <w:bCs/>
          <w:color w:val="000000" w:themeColor="text1"/>
          <w:sz w:val="44"/>
          <w:szCs w:val="44"/>
          <w14:textFill>
            <w14:solidFill>
              <w14:schemeClr w14:val="tx1"/>
            </w14:solidFill>
          </w14:textFill>
        </w:rPr>
      </w:pPr>
    </w:p>
    <w:p w14:paraId="58CDE4BB">
      <w:pPr>
        <w:rPr>
          <w:rFonts w:hint="eastAsia" w:ascii="宋体" w:hAnsi="宋体" w:eastAsia="宋体" w:cs="宋体"/>
          <w:b/>
          <w:bCs/>
          <w:color w:val="000000" w:themeColor="text1"/>
          <w:sz w:val="44"/>
          <w:szCs w:val="44"/>
          <w14:textFill>
            <w14:solidFill>
              <w14:schemeClr w14:val="tx1"/>
            </w14:solidFill>
          </w14:textFill>
        </w:rPr>
      </w:pPr>
    </w:p>
    <w:p w14:paraId="01E5473F">
      <w:pPr>
        <w:jc w:val="center"/>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cs="宋体"/>
          <w:b/>
          <w:bCs/>
          <w:color w:val="000000" w:themeColor="text1"/>
          <w:sz w:val="32"/>
          <w:szCs w:val="32"/>
          <w:highlight w:val="green"/>
          <w:u w:val="single"/>
          <w:lang w:eastAsia="zh-CN"/>
          <w14:textFill>
            <w14:solidFill>
              <w14:schemeClr w14:val="tx1"/>
            </w14:solidFill>
          </w14:textFill>
        </w:rPr>
        <w:t>阳煤五矿瓦斯抽采钻孔工程</w:t>
      </w: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14:textFill>
            <w14:solidFill>
              <w14:schemeClr w14:val="tx1"/>
            </w14:solidFill>
          </w14:textFill>
        </w:rPr>
      </w:pPr>
    </w:p>
    <w:p w14:paraId="01EC5444">
      <w:pPr>
        <w:jc w:val="center"/>
        <w:rPr>
          <w:rFonts w:hint="eastAsia" w:ascii="宋体" w:hAnsi="宋体" w:eastAsia="宋体" w:cs="宋体"/>
          <w:b/>
          <w:bCs/>
          <w:color w:val="000000" w:themeColor="text1"/>
          <w:sz w:val="32"/>
          <w:szCs w:val="32"/>
          <w14:textFill>
            <w14:solidFill>
              <w14:schemeClr w14:val="tx1"/>
            </w14:solidFill>
          </w14:textFill>
        </w:rPr>
      </w:pPr>
    </w:p>
    <w:p w14:paraId="2E102D17">
      <w:pPr>
        <w:jc w:val="both"/>
        <w:rPr>
          <w:rFonts w:hint="eastAsia" w:ascii="宋体" w:hAnsi="宋体" w:eastAsia="宋体" w:cs="宋体"/>
          <w:color w:val="000000" w:themeColor="text1"/>
          <w:sz w:val="32"/>
          <w:szCs w:val="32"/>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14:textFill>
            <w14:solidFill>
              <w14:schemeClr w14:val="tx1"/>
            </w14:solidFill>
          </w14:textFill>
        </w:rPr>
      </w:pPr>
    </w:p>
    <w:p w14:paraId="1C3BC433">
      <w:pPr>
        <w:jc w:val="center"/>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六、纳税人级别</w:t>
      </w:r>
    </w:p>
    <w:p w14:paraId="1A13CFBF">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十二、信用中国</w:t>
      </w:r>
    </w:p>
    <w:p w14:paraId="105111F5">
      <w:pPr>
        <w:rPr>
          <w:rFonts w:hint="eastAsia" w:ascii="宋体" w:hAnsi="宋体" w:cs="宋体"/>
          <w:color w:val="000000" w:themeColor="text1"/>
          <w:sz w:val="28"/>
          <w:szCs w:val="28"/>
          <w:lang w:eastAsia="zh-CN"/>
          <w14:textFill>
            <w14:solidFill>
              <w14:schemeClr w14:val="tx1"/>
            </w14:solidFill>
          </w14:textFill>
        </w:rPr>
      </w:pPr>
    </w:p>
    <w:p w14:paraId="3762C150">
      <w:pPr>
        <w:rPr>
          <w:rFonts w:hint="eastAsia" w:ascii="宋体" w:hAnsi="宋体" w:eastAsia="宋体" w:cs="宋体"/>
          <w:color w:val="000000" w:themeColor="text1"/>
          <w:sz w:val="28"/>
          <w:szCs w:val="28"/>
          <w14:textFill>
            <w14:solidFill>
              <w14:schemeClr w14:val="tx1"/>
            </w14:solidFill>
          </w14:textFill>
        </w:rPr>
      </w:pPr>
    </w:p>
    <w:p w14:paraId="2FA71B6C">
      <w:pPr>
        <w:rPr>
          <w:rFonts w:hint="eastAsia" w:ascii="宋体" w:hAnsi="宋体" w:eastAsia="宋体" w:cs="宋体"/>
          <w:color w:val="000000" w:themeColor="text1"/>
          <w:sz w:val="28"/>
          <w:szCs w:val="28"/>
          <w14:textFill>
            <w14:solidFill>
              <w14:schemeClr w14:val="tx1"/>
            </w14:solidFill>
          </w14:textFill>
        </w:rPr>
      </w:pPr>
    </w:p>
    <w:p w14:paraId="1A3B2516">
      <w:pPr>
        <w:rPr>
          <w:rFonts w:hint="eastAsia" w:ascii="宋体" w:hAnsi="宋体" w:eastAsia="宋体" w:cs="宋体"/>
          <w:color w:val="000000" w:themeColor="text1"/>
          <w:sz w:val="28"/>
          <w:szCs w:val="28"/>
          <w14:textFill>
            <w14:solidFill>
              <w14:schemeClr w14:val="tx1"/>
            </w14:solidFill>
          </w14:textFill>
        </w:rPr>
      </w:pPr>
    </w:p>
    <w:p w14:paraId="130E0006">
      <w:pPr>
        <w:rPr>
          <w:rFonts w:hint="eastAsia" w:ascii="宋体" w:hAnsi="宋体" w:eastAsia="宋体" w:cs="宋体"/>
          <w:color w:val="000000" w:themeColor="text1"/>
          <w:sz w:val="28"/>
          <w:szCs w:val="28"/>
          <w14:textFill>
            <w14:solidFill>
              <w14:schemeClr w14:val="tx1"/>
            </w14:solidFill>
          </w14:textFill>
        </w:rPr>
      </w:pPr>
    </w:p>
    <w:p w14:paraId="17649F36">
      <w:pPr>
        <w:rPr>
          <w:rFonts w:hint="eastAsia" w:ascii="宋体" w:hAnsi="宋体" w:eastAsia="宋体" w:cs="宋体"/>
          <w:color w:val="000000" w:themeColor="text1"/>
          <w:sz w:val="28"/>
          <w:szCs w:val="28"/>
          <w14:textFill>
            <w14:solidFill>
              <w14:schemeClr w14:val="tx1"/>
            </w14:solidFill>
          </w14:textFill>
        </w:rPr>
      </w:pPr>
    </w:p>
    <w:p w14:paraId="5E4DF538">
      <w:pPr>
        <w:rPr>
          <w:rFonts w:hint="eastAsia" w:ascii="宋体" w:hAnsi="宋体" w:eastAsia="宋体" w:cs="宋体"/>
          <w:color w:val="000000" w:themeColor="text1"/>
          <w:sz w:val="28"/>
          <w:szCs w:val="28"/>
          <w14:textFill>
            <w14:solidFill>
              <w14:schemeClr w14:val="tx1"/>
            </w14:solidFill>
          </w14:textFill>
        </w:rPr>
      </w:pPr>
    </w:p>
    <w:p w14:paraId="67A06FDF">
      <w:pPr>
        <w:rPr>
          <w:rFonts w:hint="eastAsia" w:ascii="宋体" w:hAnsi="宋体" w:eastAsia="宋体" w:cs="宋体"/>
          <w:color w:val="000000" w:themeColor="text1"/>
          <w:sz w:val="28"/>
          <w:szCs w:val="28"/>
          <w14:textFill>
            <w14:solidFill>
              <w14:schemeClr w14:val="tx1"/>
            </w14:solidFill>
          </w14:textFill>
        </w:rPr>
      </w:pPr>
    </w:p>
    <w:p w14:paraId="1E5C86B5">
      <w:pPr>
        <w:rPr>
          <w:rFonts w:hint="eastAsia" w:ascii="宋体" w:hAnsi="宋体" w:eastAsia="宋体" w:cs="宋体"/>
          <w:color w:val="000000" w:themeColor="text1"/>
          <w:sz w:val="28"/>
          <w:szCs w:val="28"/>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经研究，我方决定参加</w:t>
      </w:r>
      <w:r>
        <w:rPr>
          <w:rFonts w:hint="eastAsia" w:ascii="宋体" w:hAnsi="宋体" w:cs="宋体"/>
          <w:color w:val="000000" w:themeColor="text1"/>
          <w:sz w:val="28"/>
          <w:szCs w:val="28"/>
          <w:u w:val="none"/>
          <w:lang w:eastAsia="zh-CN"/>
          <w14:textFill>
            <w14:solidFill>
              <w14:schemeClr w14:val="tx1"/>
            </w14:solidFill>
          </w14:textFill>
        </w:rPr>
        <w:t>阳煤五矿瓦斯抽采钻孔工程</w:t>
      </w:r>
      <w:r>
        <w:rPr>
          <w:rFonts w:hint="eastAsia" w:ascii="宋体" w:hAnsi="宋体" w:eastAsia="宋体" w:cs="宋体"/>
          <w:color w:val="000000" w:themeColor="text1"/>
          <w:sz w:val="28"/>
          <w:szCs w:val="28"/>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4、我方愿按《中华人民共和国</w:t>
      </w:r>
      <w:r>
        <w:rPr>
          <w:rFonts w:hint="eastAsia" w:ascii="宋体" w:hAnsi="宋体" w:eastAsia="宋体" w:cs="宋体"/>
          <w:color w:val="000000" w:themeColor="text1"/>
          <w:sz w:val="28"/>
          <w:szCs w:val="28"/>
          <w:lang w:eastAsia="zh-CN"/>
          <w14:textFill>
            <w14:solidFill>
              <w14:schemeClr w14:val="tx1"/>
            </w14:solidFill>
          </w14:textFill>
        </w:rPr>
        <w:t>民法典</w:t>
      </w:r>
      <w:r>
        <w:rPr>
          <w:rFonts w:hint="eastAsia" w:ascii="宋体" w:hAnsi="宋体" w:eastAsia="宋体" w:cs="宋体"/>
          <w:color w:val="000000" w:themeColor="text1"/>
          <w:sz w:val="28"/>
          <w:szCs w:val="28"/>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u w:val="none"/>
          <w14:textFill>
            <w14:solidFill>
              <w14:schemeClr w14:val="tx1"/>
            </w14:solidFill>
          </w14:textFill>
        </w:rPr>
        <w:t>3日</w:t>
      </w:r>
      <w:r>
        <w:rPr>
          <w:rFonts w:hint="eastAsia" w:ascii="宋体" w:hAnsi="宋体" w:eastAsia="宋体" w:cs="宋体"/>
          <w:color w:val="000000" w:themeColor="text1"/>
          <w:sz w:val="28"/>
          <w:szCs w:val="28"/>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red"/>
          <w14:textFill>
            <w14:solidFill>
              <w14:schemeClr w14:val="tx1"/>
            </w14:solidFill>
          </w14:textFill>
        </w:rPr>
      </w:pPr>
      <w:r>
        <w:rPr>
          <w:rFonts w:hint="eastAsia" w:ascii="宋体" w:hAnsi="宋体" w:eastAsia="宋体" w:cs="宋体"/>
          <w:color w:val="000000" w:themeColor="text1"/>
          <w:sz w:val="28"/>
          <w:szCs w:val="28"/>
          <w:highlight w:val="red"/>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谈判代表（委托</w:t>
      </w:r>
      <w:r>
        <w:rPr>
          <w:rFonts w:hint="eastAsia" w:ascii="宋体" w:hAnsi="宋体" w:eastAsia="宋体" w:cs="宋体"/>
          <w:color w:val="000000" w:themeColor="text1"/>
          <w:sz w:val="28"/>
          <w:szCs w:val="28"/>
          <w:lang w:eastAsia="zh-CN"/>
          <w14:textFill>
            <w14:solidFill>
              <w14:schemeClr w14:val="tx1"/>
            </w14:solidFill>
          </w14:textFill>
        </w:rPr>
        <w:t>代理</w:t>
      </w:r>
      <w:r>
        <w:rPr>
          <w:rFonts w:hint="eastAsia" w:ascii="宋体" w:hAnsi="宋体" w:eastAsia="宋体" w:cs="宋体"/>
          <w:color w:val="000000" w:themeColor="text1"/>
          <w:sz w:val="28"/>
          <w:szCs w:val="28"/>
          <w14:textFill>
            <w14:solidFill>
              <w14:schemeClr w14:val="tx1"/>
            </w14:solidFill>
          </w14:textFill>
        </w:rPr>
        <w:t>人）姓名</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报价</w:t>
      </w:r>
      <w:r>
        <w:rPr>
          <w:rFonts w:hint="eastAsia" w:ascii="宋体" w:hAnsi="宋体" w:eastAsia="宋体" w:cs="宋体"/>
          <w:color w:val="000000" w:themeColor="text1"/>
          <w:sz w:val="28"/>
          <w:szCs w:val="28"/>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w:t>
      </w:r>
      <w:r>
        <w:rPr>
          <w:rFonts w:hint="eastAsia" w:ascii="宋体" w:hAnsi="宋体" w:eastAsia="宋体" w:cs="宋体"/>
          <w:color w:val="000000" w:themeColor="text1"/>
          <w:sz w:val="28"/>
          <w:szCs w:val="28"/>
          <w:lang w:eastAsia="zh-CN"/>
          <w14:textFill>
            <w14:solidFill>
              <w14:schemeClr w14:val="tx1"/>
            </w14:solidFill>
          </w14:textFill>
        </w:rPr>
        <w:t>委托</w:t>
      </w:r>
      <w:r>
        <w:rPr>
          <w:rFonts w:hint="eastAsia" w:ascii="宋体" w:hAnsi="宋体" w:eastAsia="宋体" w:cs="宋体"/>
          <w:color w:val="000000" w:themeColor="text1"/>
          <w:sz w:val="28"/>
          <w:szCs w:val="28"/>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highlight w:val="green"/>
          <w14:textFill>
            <w14:solidFill>
              <w14:schemeClr w14:val="tx1"/>
            </w14:solidFill>
          </w14:textFill>
        </w:rPr>
        <w:t xml:space="preserve"> </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2026年1月17日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br w:type="page"/>
      </w:r>
      <w:r>
        <w:rPr>
          <w:rFonts w:hint="eastAsia" w:ascii="宋体" w:hAnsi="宋体" w:eastAsia="宋体" w:cs="宋体"/>
          <w:b/>
          <w:bCs/>
          <w:color w:val="000000" w:themeColor="text1"/>
          <w:sz w:val="28"/>
          <w:szCs w:val="28"/>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授权</w:t>
      </w:r>
      <w:r>
        <w:rPr>
          <w:rFonts w:hint="eastAsia" w:ascii="宋体" w:hAnsi="宋体" w:eastAsia="宋体" w:cs="宋体"/>
          <w:color w:val="000000" w:themeColor="text1"/>
          <w:sz w:val="28"/>
          <w:szCs w:val="28"/>
          <w:u w:val="none"/>
          <w:lang w:eastAsia="zh-CN"/>
          <w14:textFill>
            <w14:solidFill>
              <w14:schemeClr w14:val="tx1"/>
            </w14:solidFill>
          </w14:textFill>
        </w:rPr>
        <w:t>受委托人</w:t>
      </w:r>
      <w:r>
        <w:rPr>
          <w:rFonts w:hint="eastAsia" w:ascii="宋体" w:hAnsi="宋体" w:eastAsia="宋体" w:cs="宋体"/>
          <w:color w:val="000000" w:themeColor="text1"/>
          <w:sz w:val="28"/>
          <w:szCs w:val="28"/>
          <w:u w:val="none"/>
          <w14:textFill>
            <w14:solidFill>
              <w14:schemeClr w14:val="tx1"/>
            </w14:solidFill>
          </w14:textFill>
        </w:rPr>
        <w:t>为我公司</w:t>
      </w:r>
      <w:r>
        <w:rPr>
          <w:rFonts w:hint="eastAsia" w:ascii="宋体" w:hAnsi="宋体" w:eastAsia="宋体" w:cs="宋体"/>
          <w:color w:val="000000" w:themeColor="text1"/>
          <w:sz w:val="28"/>
          <w:szCs w:val="28"/>
          <w:u w:val="none"/>
          <w:lang w:eastAsia="zh-CN"/>
          <w14:textFill>
            <w14:solidFill>
              <w14:schemeClr w14:val="tx1"/>
            </w14:solidFill>
          </w14:textFill>
        </w:rPr>
        <w:t>的</w:t>
      </w:r>
      <w:r>
        <w:rPr>
          <w:rFonts w:hint="eastAsia" w:ascii="宋体" w:hAnsi="宋体" w:eastAsia="宋体" w:cs="宋体"/>
          <w:color w:val="000000" w:themeColor="text1"/>
          <w:sz w:val="28"/>
          <w:szCs w:val="28"/>
          <w:u w:val="none"/>
          <w14:textFill>
            <w14:solidFill>
              <w14:schemeClr w14:val="tx1"/>
            </w14:solidFill>
          </w14:textFill>
        </w:rPr>
        <w:t>合法代理人，</w:t>
      </w:r>
      <w:r>
        <w:rPr>
          <w:rFonts w:hint="eastAsia" w:ascii="宋体" w:hAnsi="宋体" w:eastAsia="宋体" w:cs="宋体"/>
          <w:color w:val="000000" w:themeColor="text1"/>
          <w:sz w:val="28"/>
          <w:szCs w:val="28"/>
          <w:u w:val="none"/>
          <w:lang w:val="en-US" w:eastAsia="zh-CN"/>
          <w14:textFill>
            <w14:solidFill>
              <w14:schemeClr w14:val="tx1"/>
            </w14:solidFill>
          </w14:textFill>
        </w:rPr>
        <w:t>办理</w:t>
      </w:r>
      <w:r>
        <w:rPr>
          <w:rFonts w:hint="eastAsia" w:ascii="宋体" w:hAnsi="宋体" w:cs="宋体"/>
          <w:color w:val="000000" w:themeColor="text1"/>
          <w:sz w:val="28"/>
          <w:szCs w:val="28"/>
          <w:highlight w:val="green"/>
          <w:u w:val="none"/>
          <w:lang w:eastAsia="zh-CN"/>
          <w14:textFill>
            <w14:solidFill>
              <w14:schemeClr w14:val="tx1"/>
            </w14:solidFill>
          </w14:textFill>
        </w:rPr>
        <w:t>阳煤五矿瓦斯抽采钻孔工程</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14:textFill>
            <w14:solidFill>
              <w14:schemeClr w14:val="tx1"/>
            </w14:solidFill>
          </w14:textFill>
        </w:rPr>
        <w:t>，代表我公司签署与</w:t>
      </w:r>
      <w:r>
        <w:rPr>
          <w:rFonts w:hint="eastAsia" w:ascii="宋体" w:hAnsi="宋体" w:eastAsia="宋体" w:cs="宋体"/>
          <w:color w:val="000000" w:themeColor="text1"/>
          <w:sz w:val="28"/>
          <w:szCs w:val="28"/>
          <w:u w:val="none"/>
          <w:lang w:eastAsia="zh-CN"/>
          <w14:textFill>
            <w14:solidFill>
              <w14:schemeClr w14:val="tx1"/>
            </w14:solidFill>
          </w14:textFill>
        </w:rPr>
        <w:t>此</w:t>
      </w:r>
      <w:r>
        <w:rPr>
          <w:rFonts w:hint="eastAsia" w:ascii="宋体" w:hAnsi="宋体" w:eastAsia="宋体" w:cs="宋体"/>
          <w:color w:val="000000" w:themeColor="text1"/>
          <w:sz w:val="28"/>
          <w:szCs w:val="28"/>
          <w:u w:val="none"/>
          <w14:textFill>
            <w14:solidFill>
              <w14:schemeClr w14:val="tx1"/>
            </w14:solidFill>
          </w14:textFill>
        </w:rPr>
        <w:t>相关的各类</w:t>
      </w:r>
      <w:r>
        <w:rPr>
          <w:rFonts w:hint="eastAsia" w:ascii="宋体" w:hAnsi="宋体" w:eastAsia="宋体" w:cs="宋体"/>
          <w:color w:val="000000" w:themeColor="text1"/>
          <w:sz w:val="28"/>
          <w:szCs w:val="28"/>
          <w:u w:val="none"/>
          <w:lang w:eastAsia="zh-CN"/>
          <w14:textFill>
            <w14:solidFill>
              <w14:schemeClr w14:val="tx1"/>
            </w14:solidFill>
          </w14:textFill>
        </w:rPr>
        <w:t>法律</w:t>
      </w:r>
      <w:r>
        <w:rPr>
          <w:rFonts w:hint="eastAsia" w:ascii="宋体" w:hAnsi="宋体" w:eastAsia="宋体" w:cs="宋体"/>
          <w:color w:val="000000" w:themeColor="text1"/>
          <w:sz w:val="28"/>
          <w:szCs w:val="28"/>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有关</w:t>
      </w:r>
      <w:r>
        <w:rPr>
          <w:rFonts w:hint="eastAsia" w:ascii="宋体" w:hAnsi="宋体" w:cs="宋体"/>
          <w:color w:val="000000" w:themeColor="text1"/>
          <w:sz w:val="28"/>
          <w:szCs w:val="28"/>
          <w:u w:val="none"/>
          <w:lang w:eastAsia="zh-CN"/>
          <w14:textFill>
            <w14:solidFill>
              <w14:schemeClr w14:val="tx1"/>
            </w14:solidFill>
          </w14:textFill>
        </w:rPr>
        <w:t>阳煤五矿瓦斯抽采钻孔工程</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从</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2026年1月17日</w:t>
      </w:r>
      <w:r>
        <w:rPr>
          <w:rFonts w:hint="eastAsia" w:ascii="宋体" w:hAnsi="宋体" w:eastAsia="宋体" w:cs="宋体"/>
          <w:color w:val="000000" w:themeColor="text1"/>
          <w:sz w:val="28"/>
          <w:szCs w:val="28"/>
          <w:highlight w:val="green"/>
          <w:u w:val="none"/>
          <w:lang w:val="en-US" w:eastAsia="zh-CN"/>
          <w14:textFill>
            <w14:solidFill>
              <w14:schemeClr w14:val="tx1"/>
            </w14:solidFill>
          </w14:textFill>
        </w:rPr>
        <w:t>起至</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lang w:val="en-US" w:eastAsia="zh-CN"/>
          <w14:textFill>
            <w14:solidFill>
              <w14:schemeClr w14:val="tx1"/>
            </w14:solidFill>
          </w14:textFill>
        </w:rPr>
        <w:t>止，</w:t>
      </w:r>
      <w:r>
        <w:rPr>
          <w:rFonts w:hint="eastAsia" w:ascii="宋体" w:hAnsi="宋体" w:eastAsia="宋体" w:cs="宋体"/>
          <w:color w:val="000000" w:themeColor="text1"/>
          <w:sz w:val="28"/>
          <w:szCs w:val="28"/>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u w:val="none"/>
          <w:lang w:eastAsia="zh-CN"/>
          <w14:textFill>
            <w14:solidFill>
              <w14:schemeClr w14:val="tx1"/>
            </w14:solidFill>
          </w14:textFill>
        </w:rPr>
        <w:t>回</w:t>
      </w:r>
      <w:r>
        <w:rPr>
          <w:rFonts w:hint="eastAsia" w:ascii="宋体" w:hAnsi="宋体" w:eastAsia="宋体" w:cs="宋体"/>
          <w:color w:val="000000" w:themeColor="text1"/>
          <w:sz w:val="28"/>
          <w:szCs w:val="28"/>
          <w:u w:val="none"/>
          <w14:textFill>
            <w14:solidFill>
              <w14:schemeClr w14:val="tx1"/>
            </w14:solidFill>
          </w14:textFill>
        </w:rPr>
        <w:t>而失效。</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授权日期：</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2026年1月17日</w:t>
      </w:r>
    </w:p>
    <w:p w14:paraId="534887E1">
      <w:pPr>
        <w:jc w:val="right"/>
        <w:rPr>
          <w:rFonts w:hint="eastAsia" w:ascii="宋体" w:hAnsi="宋体" w:eastAsia="宋体" w:cs="宋体"/>
          <w:color w:val="000000" w:themeColor="text1"/>
          <w:sz w:val="28"/>
          <w:szCs w:val="28"/>
          <w14:textFill>
            <w14:solidFill>
              <w14:schemeClr w14:val="tx1"/>
            </w14:solidFill>
          </w14:textFill>
        </w:rPr>
      </w:pPr>
    </w:p>
    <w:p w14:paraId="0422DC6E">
      <w:pPr>
        <w:rPr>
          <w:rFonts w:hint="eastAsia" w:ascii="宋体" w:hAnsi="宋体" w:eastAsia="宋体" w:cs="宋体"/>
          <w:bCs/>
          <w:color w:val="000000" w:themeColor="text1"/>
          <w:sz w:val="22"/>
          <w:szCs w:val="22"/>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lang w:eastAsia="zh-CN"/>
          <w14:textFill>
            <w14:solidFill>
              <w14:schemeClr w14:val="tx1"/>
            </w14:solidFill>
          </w14:textFill>
        </w:rPr>
      </w:pPr>
      <w:r>
        <w:rPr>
          <w:rFonts w:hint="eastAsia" w:ascii="宋体" w:hAnsi="宋体" w:eastAsia="宋体" w:cs="宋体"/>
          <w:bCs/>
          <w:color w:val="000000" w:themeColor="text1"/>
          <w:w w:val="90"/>
          <w:sz w:val="22"/>
          <w:szCs w:val="22"/>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6C1D4CD2">
      <w:pPr>
        <w:rPr>
          <w:color w:val="000000" w:themeColor="text1"/>
          <w14:textFill>
            <w14:solidFill>
              <w14:schemeClr w14:val="tx1"/>
            </w14:solidFill>
          </w14:textFill>
        </w:rPr>
      </w:pPr>
    </w:p>
    <w:p w14:paraId="0D404ACB">
      <w:pPr>
        <w:rPr>
          <w:color w:val="000000" w:themeColor="text1"/>
          <w14:textFill>
            <w14:solidFill>
              <w14:schemeClr w14:val="tx1"/>
            </w14:solidFill>
          </w14:textFill>
        </w:rPr>
      </w:pPr>
    </w:p>
    <w:p w14:paraId="7F65A7C5">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br w:type="page"/>
      </w:r>
    </w:p>
    <w:p w14:paraId="29E2336F">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三、报价一览表</w:t>
      </w:r>
    </w:p>
    <w:p w14:paraId="14D0F3BB">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项目名称：</w:t>
      </w:r>
      <w:r>
        <w:rPr>
          <w:rFonts w:hint="eastAsia" w:ascii="宋体" w:hAnsi="宋体" w:cs="宋体"/>
          <w:color w:val="000000" w:themeColor="text1"/>
          <w:sz w:val="28"/>
          <w:szCs w:val="28"/>
          <w:u w:val="none"/>
          <w:lang w:eastAsia="zh-CN"/>
          <w14:textFill>
            <w14:solidFill>
              <w14:schemeClr w14:val="tx1"/>
            </w14:solidFill>
          </w14:textFill>
        </w:rPr>
        <w:t>阳煤五矿瓦斯抽采钻孔工程</w:t>
      </w:r>
    </w:p>
    <w:p w14:paraId="05212695">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谈判方名称：</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none"/>
          <w14:textFill>
            <w14:solidFill>
              <w14:schemeClr w14:val="tx1"/>
            </w14:solidFill>
          </w14:textFill>
        </w:rPr>
        <w:t>（</w:t>
      </w:r>
      <w:r>
        <w:rPr>
          <w:rFonts w:hint="eastAsia" w:ascii="宋体" w:hAnsi="宋体" w:eastAsia="宋体" w:cs="宋体"/>
          <w:color w:val="000000" w:themeColor="text1"/>
          <w:sz w:val="28"/>
          <w:szCs w:val="28"/>
          <w:u w:val="none"/>
          <w:lang w:eastAsia="zh-CN"/>
          <w14:textFill>
            <w14:solidFill>
              <w14:schemeClr w14:val="tx1"/>
            </w14:solidFill>
          </w14:textFill>
        </w:rPr>
        <w:t>公</w:t>
      </w:r>
      <w:r>
        <w:rPr>
          <w:rFonts w:hint="eastAsia" w:ascii="宋体" w:hAnsi="宋体" w:eastAsia="宋体" w:cs="宋体"/>
          <w:color w:val="000000" w:themeColor="text1"/>
          <w:sz w:val="28"/>
          <w:szCs w:val="28"/>
          <w:u w:val="none"/>
          <w14:textFill>
            <w14:solidFill>
              <w14:schemeClr w14:val="tx1"/>
            </w14:solidFill>
          </w14:textFill>
        </w:rPr>
        <w:t>章）</w:t>
      </w:r>
    </w:p>
    <w:p w14:paraId="14EFC3AF">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法定代表人或其授权委托</w:t>
      </w:r>
      <w:r>
        <w:rPr>
          <w:rFonts w:hint="eastAsia" w:ascii="宋体" w:hAnsi="宋体" w:eastAsia="宋体" w:cs="宋体"/>
          <w:color w:val="000000" w:themeColor="text1"/>
          <w:sz w:val="28"/>
          <w:szCs w:val="28"/>
          <w:lang w:eastAsia="zh-CN"/>
          <w14:textFill>
            <w14:solidFill>
              <w14:schemeClr w14:val="tx1"/>
            </w14:solidFill>
          </w14:textFill>
        </w:rPr>
        <w:t>代理人</w:t>
      </w:r>
      <w:r>
        <w:rPr>
          <w:rFonts w:hint="eastAsia" w:ascii="宋体" w:hAnsi="宋体" w:eastAsia="宋体" w:cs="宋体"/>
          <w:color w:val="000000" w:themeColor="text1"/>
          <w:sz w:val="28"/>
          <w:szCs w:val="28"/>
          <w14:textFill>
            <w14:solidFill>
              <w14:schemeClr w14:val="tx1"/>
            </w14:solidFill>
          </w14:textFill>
        </w:rPr>
        <w:t>签字：</w:t>
      </w:r>
      <w:r>
        <w:rPr>
          <w:rFonts w:hint="eastAsia" w:ascii="宋体" w:hAnsi="宋体" w:eastAsia="宋体" w:cs="宋体"/>
          <w:color w:val="000000" w:themeColor="text1"/>
          <w:sz w:val="28"/>
          <w:szCs w:val="28"/>
          <w:u w:val="single"/>
          <w14:textFill>
            <w14:solidFill>
              <w14:schemeClr w14:val="tx1"/>
            </w14:solidFill>
          </w14:textFill>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3" w:hRule="atLeast"/>
        </w:trPr>
        <w:tc>
          <w:tcPr>
            <w:tcW w:w="1700" w:type="dxa"/>
            <w:noWrap w:val="0"/>
            <w:vAlign w:val="center"/>
          </w:tcPr>
          <w:p w14:paraId="3C10A35A">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基础报价</w:t>
            </w:r>
          </w:p>
        </w:tc>
        <w:tc>
          <w:tcPr>
            <w:tcW w:w="6920" w:type="dxa"/>
            <w:gridSpan w:val="3"/>
            <w:noWrap w:val="0"/>
            <w:vAlign w:val="center"/>
          </w:tcPr>
          <w:p w14:paraId="4FEEA1A6">
            <w:pPr>
              <w:spacing w:line="240" w:lineRule="auto"/>
              <w:jc w:val="both"/>
              <w:rPr>
                <w:rFonts w:hint="default" w:ascii="宋体" w:hAnsi="宋体" w:eastAsia="宋体" w:cs="宋体"/>
                <w:color w:val="000000" w:themeColor="text1"/>
                <w:sz w:val="21"/>
                <w:szCs w:val="21"/>
                <w:highlight w:val="green"/>
                <w:u w:val="none"/>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1、以孔代巷钻孔：φ400mm钻孔单价</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元/米（不含税），φ300mm钻孔单价</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元/米（不含税）；2、钻孔深度小于300m的定向钻孔：φ120mm钻孔单价</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元/米（不含税）。 钻孔深度大于300m的定向钻孔：φ120mm钻孔单价</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元/米（不含税）；3、切顶卸压钻孔：φ75mm、φ55mm钻孔单价</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元/米（不含税）</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15CBA28B">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lang w:val="en-US" w:eastAsia="zh-CN"/>
                <w14:textFill>
                  <w14:solidFill>
                    <w14:schemeClr w14:val="tx1"/>
                  </w14:solidFill>
                </w14:textFill>
              </w:rPr>
              <w:t>谈判限价（最高不超过限价）</w:t>
            </w:r>
          </w:p>
        </w:tc>
        <w:tc>
          <w:tcPr>
            <w:tcW w:w="6920" w:type="dxa"/>
            <w:gridSpan w:val="3"/>
            <w:noWrap w:val="0"/>
            <w:vAlign w:val="center"/>
          </w:tcPr>
          <w:p w14:paraId="2CB71154">
            <w:pPr>
              <w:spacing w:line="240" w:lineRule="auto"/>
              <w:jc w:val="both"/>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1、以孔代巷钻孔：φ400mm钻孔单价3352元/米（不含税），φ300mm钻孔单价2678元/米（不含税）；2、钻孔深度小于300m的定向钻孔：φ120mm钻孔单价349元/米（不含税）。 钻孔深度大于300m的定向钻孔：φ120mm钻孔单价790元/米（不含税）；3、切顶卸压钻孔：φ75mm、φ55mm钻孔单价210元/米（不含税）</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4BFDEFDD">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质量标准</w:t>
            </w:r>
          </w:p>
        </w:tc>
        <w:tc>
          <w:tcPr>
            <w:tcW w:w="6920" w:type="dxa"/>
            <w:gridSpan w:val="3"/>
            <w:noWrap w:val="0"/>
            <w:vAlign w:val="top"/>
          </w:tcPr>
          <w:p w14:paraId="3213EB2A">
            <w:pP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700" w:type="dxa"/>
            <w:noWrap w:val="0"/>
            <w:vAlign w:val="center"/>
          </w:tcPr>
          <w:p w14:paraId="26B0A085">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承诺工期</w:t>
            </w:r>
          </w:p>
        </w:tc>
        <w:tc>
          <w:tcPr>
            <w:tcW w:w="6920" w:type="dxa"/>
            <w:gridSpan w:val="3"/>
            <w:noWrap w:val="0"/>
            <w:vAlign w:val="center"/>
          </w:tcPr>
          <w:p w14:paraId="16BC95FC">
            <w:pPr>
              <w:rPr>
                <w:rFonts w:hint="default" w:ascii="宋体" w:hAnsi="宋体" w:eastAsia="宋体" w:cs="宋体"/>
                <w:color w:val="000000" w:themeColor="text1"/>
                <w:sz w:val="28"/>
                <w:szCs w:val="28"/>
                <w:highlight w:val="green"/>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green"/>
                <w:shd w:val="clear" w:color="auto" w:fill="auto"/>
                <w:lang w:val="en-US" w:eastAsia="zh-CN"/>
                <w14:textFill>
                  <w14:solidFill>
                    <w14:schemeClr w14:val="tx1"/>
                  </w14:solidFill>
                </w14:textFill>
              </w:rPr>
              <w:t>347天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1700" w:type="dxa"/>
            <w:noWrap w:val="0"/>
            <w:vAlign w:val="center"/>
          </w:tcPr>
          <w:p w14:paraId="6E286339">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（建造师）</w:t>
            </w:r>
          </w:p>
        </w:tc>
        <w:tc>
          <w:tcPr>
            <w:tcW w:w="2608" w:type="dxa"/>
            <w:noWrap w:val="0"/>
            <w:vAlign w:val="center"/>
          </w:tcPr>
          <w:p w14:paraId="4B4CA11E">
            <w:pPr>
              <w:jc w:val="center"/>
              <w:rPr>
                <w:rFonts w:hint="eastAsia" w:ascii="宋体" w:hAnsi="宋体" w:eastAsia="宋体" w:cs="宋体"/>
                <w:color w:val="000000" w:themeColor="text1"/>
                <w:sz w:val="28"/>
                <w:szCs w:val="28"/>
                <w:highlight w:val="green"/>
                <w:lang w:eastAsia="zh-CN"/>
                <w14:textFill>
                  <w14:solidFill>
                    <w14:schemeClr w14:val="tx1"/>
                  </w14:solidFill>
                </w14:textFill>
              </w:rPr>
            </w:pPr>
          </w:p>
        </w:tc>
        <w:tc>
          <w:tcPr>
            <w:tcW w:w="2156" w:type="dxa"/>
            <w:noWrap w:val="0"/>
            <w:vAlign w:val="center"/>
          </w:tcPr>
          <w:p w14:paraId="502B0E9C">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级别及编号</w:t>
            </w:r>
          </w:p>
        </w:tc>
        <w:tc>
          <w:tcPr>
            <w:tcW w:w="2156" w:type="dxa"/>
            <w:noWrap w:val="0"/>
            <w:vAlign w:val="center"/>
          </w:tcPr>
          <w:p w14:paraId="0903C505">
            <w:pPr>
              <w:jc w:val="center"/>
              <w:rPr>
                <w:rFonts w:hint="eastAsia" w:ascii="宋体" w:hAnsi="宋体" w:eastAsia="宋体" w:cs="宋体"/>
                <w:color w:val="000000" w:themeColor="text1"/>
                <w:sz w:val="28"/>
                <w:szCs w:val="28"/>
                <w:highlight w:val="green"/>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700" w:type="dxa"/>
            <w:noWrap w:val="0"/>
            <w:vAlign w:val="center"/>
          </w:tcPr>
          <w:p w14:paraId="1FB58E01">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4"/>
                <w:szCs w:val="24"/>
                <w:highlight w:val="green"/>
                <w14:textFill>
                  <w14:solidFill>
                    <w14:schemeClr w14:val="tx1"/>
                  </w14:solidFill>
                </w14:textFill>
              </w:rPr>
              <w:t>对谈判文件的认可程度</w:t>
            </w:r>
          </w:p>
        </w:tc>
        <w:tc>
          <w:tcPr>
            <w:tcW w:w="6920" w:type="dxa"/>
            <w:gridSpan w:val="3"/>
            <w:noWrap w:val="0"/>
            <w:vAlign w:val="center"/>
          </w:tcPr>
          <w:p w14:paraId="0E8284C9">
            <w:pPr>
              <w:jc w:val="center"/>
              <w:rPr>
                <w:rFonts w:hint="eastAsia" w:ascii="宋体" w:hAnsi="宋体" w:eastAsia="宋体" w:cs="宋体"/>
                <w:color w:val="000000" w:themeColor="text1"/>
                <w:sz w:val="28"/>
                <w:szCs w:val="28"/>
                <w:highlight w:val="green"/>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700" w:type="dxa"/>
            <w:noWrap w:val="0"/>
            <w:vAlign w:val="center"/>
          </w:tcPr>
          <w:p w14:paraId="16BB3CF6">
            <w:pPr>
              <w:jc w:val="center"/>
              <w:rPr>
                <w:rFonts w:hint="eastAsia" w:ascii="宋体" w:hAnsi="宋体" w:eastAsia="宋体" w:cs="宋体"/>
                <w:color w:val="000000" w:themeColor="text1"/>
                <w:sz w:val="24"/>
                <w:szCs w:val="24"/>
                <w:highlight w:val="green"/>
                <w14:textFill>
                  <w14:solidFill>
                    <w14:schemeClr w14:val="tx1"/>
                  </w14:solidFill>
                </w14:textFill>
              </w:rPr>
            </w:pPr>
            <w:r>
              <w:rPr>
                <w:rFonts w:hint="eastAsia" w:ascii="宋体" w:hAnsi="宋体" w:eastAsia="宋体" w:cs="宋体"/>
                <w:color w:val="000000" w:themeColor="text1"/>
                <w:sz w:val="24"/>
                <w:szCs w:val="24"/>
                <w:highlight w:val="green"/>
                <w14:textFill>
                  <w14:solidFill>
                    <w14:schemeClr w14:val="tx1"/>
                  </w14:solidFill>
                </w14:textFill>
              </w:rPr>
              <w:t>法定代表人或其授权代表现场签字确认</w:t>
            </w:r>
          </w:p>
        </w:tc>
        <w:tc>
          <w:tcPr>
            <w:tcW w:w="6920" w:type="dxa"/>
            <w:gridSpan w:val="3"/>
            <w:noWrap w:val="0"/>
            <w:vAlign w:val="center"/>
          </w:tcPr>
          <w:p w14:paraId="191057B5">
            <w:pPr>
              <w:spacing w:line="240" w:lineRule="auto"/>
              <w:jc w:val="both"/>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1、以孔代巷钻孔：φ400mm钻孔单价</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元/米（不含税），φ300mm钻孔单价</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元/米（不含税）；2、钻孔深度小于300m的定向钻孔：φ120mm钻孔单价</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元/米（不含税）。 钻孔深度大于300m的定向钻孔：φ120mm钻孔单价</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元/米（不含税）；3、切顶卸压钻孔：φ75mm、φ55mm钻孔单价</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元/米（不含税）</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8620" w:type="dxa"/>
            <w:gridSpan w:val="4"/>
            <w:noWrap w:val="0"/>
            <w:vAlign w:val="center"/>
          </w:tcPr>
          <w:p w14:paraId="4B29D7ED">
            <w:pP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此报价一览表内内容尽量充实，但不要加附页，单独密封（与报价文件同时递交）</w:t>
            </w:r>
          </w:p>
        </w:tc>
      </w:tr>
    </w:tbl>
    <w:p w14:paraId="67DB9CA4">
      <w:pPr>
        <w:rPr>
          <w:rFonts w:hint="eastAsia" w:ascii="宋体" w:hAnsi="宋体" w:eastAsia="宋体" w:cs="宋体"/>
          <w:color w:val="000000" w:themeColor="text1"/>
          <w:sz w:val="28"/>
          <w:szCs w:val="28"/>
          <w:u w:val="single"/>
          <w14:textFill>
            <w14:solidFill>
              <w14:schemeClr w14:val="tx1"/>
            </w14:solidFill>
          </w14:textFill>
        </w:rPr>
      </w:pPr>
    </w:p>
    <w:p w14:paraId="0647A824">
      <w:pPr>
        <w:rPr>
          <w:rFonts w:hint="eastAsia" w:ascii="宋体" w:hAnsi="宋体" w:eastAsia="宋体" w:cs="宋体"/>
          <w:color w:val="000000" w:themeColor="text1"/>
          <w:sz w:val="28"/>
          <w:szCs w:val="28"/>
          <w:u w:val="single"/>
          <w14:textFill>
            <w14:solidFill>
              <w14:schemeClr w14:val="tx1"/>
            </w14:solidFill>
          </w14:textFill>
        </w:rPr>
      </w:pPr>
    </w:p>
    <w:p w14:paraId="61211968">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r>
        <w:rPr>
          <w:rFonts w:hint="eastAsia" w:ascii="宋体" w:hAnsi="宋体" w:eastAsia="宋体" w:cs="宋体"/>
          <w:b/>
          <w:bCs/>
          <w:color w:val="000000" w:themeColor="text1"/>
          <w:sz w:val="28"/>
          <w:szCs w:val="28"/>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u w:val="none"/>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我公司郑重承诺：本次办理</w:t>
      </w:r>
      <w:r>
        <w:rPr>
          <w:rFonts w:hint="eastAsia" w:ascii="宋体" w:hAnsi="宋体" w:cs="宋体"/>
          <w:color w:val="000000" w:themeColor="text1"/>
          <w:sz w:val="28"/>
          <w:szCs w:val="28"/>
          <w:u w:val="none"/>
          <w:lang w:eastAsia="zh-CN"/>
          <w14:textFill>
            <w14:solidFill>
              <w14:schemeClr w14:val="tx1"/>
            </w14:solidFill>
          </w14:textFill>
        </w:rPr>
        <w:t>阳煤五矿瓦斯抽采钻孔工程</w:t>
      </w:r>
      <w:r>
        <w:rPr>
          <w:rFonts w:hint="eastAsia" w:ascii="宋体" w:hAnsi="宋体" w:eastAsia="宋体" w:cs="宋体"/>
          <w:color w:val="000000" w:themeColor="text1"/>
          <w:sz w:val="28"/>
          <w:szCs w:val="28"/>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公司名称（签章）：</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2026年1月17日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14:textFill>
            <w14:solidFill>
              <w14:schemeClr w14:val="tx1"/>
            </w14:solidFill>
          </w14:textFill>
        </w:rPr>
      </w:pPr>
      <w:r>
        <w:rPr>
          <w:rFonts w:hint="eastAsia" w:ascii="宋体" w:hAnsi="宋体" w:eastAsia="宋体" w:cs="宋体"/>
          <w:b/>
          <w:color w:val="000000" w:themeColor="text1"/>
          <w:sz w:val="32"/>
          <w:szCs w:val="32"/>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悉收到</w:t>
      </w:r>
      <w:r>
        <w:rPr>
          <w:rFonts w:hint="eastAsia" w:ascii="宋体" w:hAnsi="宋体" w:eastAsia="宋体" w:cs="宋体"/>
          <w:color w:val="000000" w:themeColor="text1"/>
          <w:sz w:val="28"/>
          <w:szCs w:val="28"/>
          <w:u w:val="none"/>
          <w14:textFill>
            <w14:solidFill>
              <w14:schemeClr w14:val="tx1"/>
            </w14:solidFill>
          </w14:textFill>
        </w:rPr>
        <w:t>山西潞安工程有限公司</w:t>
      </w:r>
      <w:r>
        <w:rPr>
          <w:rFonts w:hint="eastAsia" w:ascii="宋体" w:hAnsi="宋体" w:eastAsia="宋体" w:cs="宋体"/>
          <w:color w:val="000000" w:themeColor="text1"/>
          <w:sz w:val="28"/>
          <w:szCs w:val="28"/>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u w:val="none"/>
          <w14:textFill>
            <w14:solidFill>
              <w14:schemeClr w14:val="tx1"/>
            </w14:solidFill>
          </w14:textFill>
        </w:rPr>
        <w:t>（单位）的关于</w:t>
      </w:r>
      <w:r>
        <w:rPr>
          <w:rFonts w:hint="eastAsia" w:ascii="宋体" w:hAnsi="宋体" w:cs="宋体"/>
          <w:color w:val="000000" w:themeColor="text1"/>
          <w:sz w:val="28"/>
          <w:szCs w:val="28"/>
          <w:u w:val="none"/>
          <w:lang w:eastAsia="zh-CN"/>
          <w14:textFill>
            <w14:solidFill>
              <w14:schemeClr w14:val="tx1"/>
            </w14:solidFill>
          </w14:textFill>
        </w:rPr>
        <w:t>阳煤五矿瓦斯抽采钻孔工程</w:t>
      </w:r>
      <w:r>
        <w:rPr>
          <w:rFonts w:hint="eastAsia" w:ascii="宋体" w:hAnsi="宋体" w:eastAsia="宋体" w:cs="宋体"/>
          <w:color w:val="000000" w:themeColor="text1"/>
          <w:sz w:val="28"/>
          <w:szCs w:val="28"/>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u w:val="none"/>
          <w:lang w:val="en-US" w:eastAsia="zh-CN"/>
          <w14:textFill>
            <w14:solidFill>
              <w14:schemeClr w14:val="tx1"/>
            </w14:solidFill>
          </w14:textFill>
        </w:rPr>
        <w:t>和</w:t>
      </w:r>
      <w:r>
        <w:rPr>
          <w:rFonts w:hint="eastAsia" w:ascii="宋体" w:hAnsi="宋体" w:eastAsia="宋体" w:cs="宋体"/>
          <w:color w:val="000000" w:themeColor="text1"/>
          <w:sz w:val="28"/>
          <w:szCs w:val="28"/>
          <w:u w:val="none"/>
          <w14:textFill>
            <w14:solidFill>
              <w14:schemeClr w14:val="tx1"/>
            </w14:solidFill>
          </w14:textFill>
        </w:rPr>
        <w:t>考察，我单位</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none"/>
          <w14:textFill>
            <w14:solidFill>
              <w14:schemeClr w14:val="tx1"/>
            </w14:solidFill>
          </w14:textFill>
        </w:rPr>
        <w:t>意愿参加贵单位于</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green"/>
          <w:u w:val="none"/>
          <w14:textFill>
            <w14:solidFill>
              <w14:schemeClr w14:val="tx1"/>
            </w14:solidFill>
          </w14:textFill>
        </w:rPr>
        <w:t>举</w:t>
      </w:r>
      <w:r>
        <w:rPr>
          <w:rFonts w:hint="eastAsia" w:ascii="宋体" w:hAnsi="宋体" w:eastAsia="宋体" w:cs="宋体"/>
          <w:color w:val="000000" w:themeColor="text1"/>
          <w:sz w:val="28"/>
          <w:szCs w:val="28"/>
          <w:u w:val="none"/>
          <w14:textFill>
            <w14:solidFill>
              <w14:schemeClr w14:val="tx1"/>
            </w14:solidFill>
          </w14:textFill>
        </w:rPr>
        <w:t>行的</w:t>
      </w:r>
      <w:r>
        <w:rPr>
          <w:rFonts w:hint="eastAsia" w:ascii="宋体" w:hAnsi="宋体" w:cs="宋体"/>
          <w:color w:val="000000" w:themeColor="text1"/>
          <w:sz w:val="28"/>
          <w:szCs w:val="28"/>
          <w:u w:val="none"/>
          <w:lang w:eastAsia="zh-CN"/>
          <w14:textFill>
            <w14:solidFill>
              <w14:schemeClr w14:val="tx1"/>
            </w14:solidFill>
          </w14:textFill>
        </w:rPr>
        <w:t>阳煤五矿瓦斯抽采钻孔工程</w:t>
      </w:r>
      <w:r>
        <w:rPr>
          <w:rFonts w:hint="eastAsia" w:ascii="宋体" w:hAnsi="宋体" w:eastAsia="宋体" w:cs="宋体"/>
          <w:color w:val="000000" w:themeColor="text1"/>
          <w:sz w:val="28"/>
          <w:szCs w:val="28"/>
          <w:u w:val="none"/>
          <w14:textFill>
            <w14:solidFill>
              <w14:schemeClr w14:val="tx1"/>
            </w14:solidFill>
          </w14:textFill>
        </w:rPr>
        <w:t>（工程）谈判，并保证按文件要</w:t>
      </w:r>
      <w:r>
        <w:rPr>
          <w:rFonts w:hint="eastAsia" w:ascii="宋体" w:hAnsi="宋体" w:eastAsia="宋体" w:cs="宋体"/>
          <w:color w:val="000000" w:themeColor="text1"/>
          <w:sz w:val="28"/>
          <w:szCs w:val="28"/>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单位：</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委托人：</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联系方式：</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日期</w:t>
      </w:r>
      <w:r>
        <w:rPr>
          <w:rFonts w:hint="eastAsia" w:ascii="宋体" w:hAnsi="宋体" w:eastAsia="宋体" w:cs="宋体"/>
          <w:color w:val="000000" w:themeColor="text1"/>
          <w:sz w:val="28"/>
          <w:szCs w:val="28"/>
          <w:highlight w:val="green"/>
          <w14:textFill>
            <w14:solidFill>
              <w14:schemeClr w14:val="tx1"/>
            </w14:solidFill>
          </w14:textFill>
        </w:rPr>
        <w:t>：</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2026年1月17日</w:t>
      </w:r>
    </w:p>
    <w:p w14:paraId="5610CE4B">
      <w:pPr>
        <w:spacing w:line="560" w:lineRule="exact"/>
        <w:rPr>
          <w:rFonts w:hint="eastAsia" w:ascii="宋体" w:hAnsi="宋体" w:eastAsia="宋体" w:cs="宋体"/>
          <w:color w:val="000000" w:themeColor="text1"/>
          <w:sz w:val="28"/>
          <w:szCs w:val="28"/>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14:textFill>
            <w14:solidFill>
              <w14:schemeClr w14:val="tx1"/>
            </w14:solidFill>
          </w14:textFill>
        </w:rPr>
        <w:t>。</w:t>
      </w:r>
    </w:p>
    <w:p w14:paraId="6F7FED3C">
      <w:pPr>
        <w:jc w:val="both"/>
        <w:rPr>
          <w:rFonts w:hint="eastAsia" w:ascii="宋体" w:hAnsi="宋体" w:eastAsia="宋体" w:cs="宋体"/>
          <w:b/>
          <w:bCs/>
          <w:color w:val="000000" w:themeColor="text1"/>
          <w:sz w:val="44"/>
          <w:szCs w:val="44"/>
          <w14:textFill>
            <w14:solidFill>
              <w14:schemeClr w14:val="tx1"/>
            </w14:solidFill>
          </w14:textFill>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7211F"/>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A35F0D"/>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8D60F4"/>
    <w:rsid w:val="72AA34C0"/>
    <w:rsid w:val="72B312A9"/>
    <w:rsid w:val="72B55021"/>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2C54EE"/>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18379</Words>
  <Characters>19255</Characters>
  <Lines>173</Lines>
  <Paragraphs>48</Paragraphs>
  <TotalTime>5</TotalTime>
  <ScaleCrop>false</ScaleCrop>
  <LinksUpToDate>false</LinksUpToDate>
  <CharactersWithSpaces>21602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2026-02-02T08:52:04Z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8CDBDBE7901C479B8F34EC49F8D8F659_13</vt:lpwstr>
  </property>
  <property fmtid="{D5CDD505-2E9C-101B-9397-08002B2CF9AE}" pid="4" name="KSOTemplateDocerSaveRecord">
    <vt:lpwstr>eyJoZGlkIjoiOGM3MzFjN2VmYWE3ZjVlZWQwZWRiMzBmNzAzZmVkZjkiLCJ1c2VySWQiOiIzOTUxOTg4NTgifQ==</vt:lpwstr>
  </property>
</Properties>
</file>