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78B8AE1">
      <w:pPr>
        <w:ind w:firstLine="883"/>
        <w:jc w:val="center"/>
        <w:rPr>
          <w:rFonts w:hint="eastAsia" w:ascii="宋体" w:hAnsi="宋体" w:cs="宋体"/>
        </w:rPr>
      </w:pPr>
      <w:r>
        <w:rPr>
          <w:rFonts w:hint="eastAsia" w:ascii="宋体" w:hAnsi="宋体" w:cs="宋体"/>
          <w:b/>
          <w:bCs/>
          <w:sz w:val="44"/>
          <w:szCs w:val="44"/>
        </w:rPr>
        <w:t xml:space="preserve"> </w:t>
      </w:r>
    </w:p>
    <w:p w14:paraId="3F5BDBE4">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420F80EF">
      <w:pPr>
        <w:ind w:firstLine="883"/>
        <w:jc w:val="center"/>
        <w:rPr>
          <w:rFonts w:hint="eastAsia" w:ascii="宋体" w:hAnsi="宋体" w:cs="宋体"/>
          <w:b/>
          <w:bCs/>
          <w:sz w:val="44"/>
          <w:szCs w:val="44"/>
        </w:rPr>
      </w:pPr>
    </w:p>
    <w:p w14:paraId="67D2391F">
      <w:pPr>
        <w:ind w:firstLine="2233" w:firstLineChars="695"/>
        <w:rPr>
          <w:rFonts w:hint="default" w:eastAsia="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03</w:t>
      </w:r>
    </w:p>
    <w:p w14:paraId="06E65479">
      <w:pPr>
        <w:ind w:firstLine="2187" w:firstLineChars="495"/>
        <w:rPr>
          <w:rFonts w:hint="eastAsia" w:ascii="宋体" w:hAnsi="宋体" w:cs="宋体"/>
          <w:b/>
          <w:bCs/>
          <w:sz w:val="44"/>
          <w:szCs w:val="44"/>
        </w:rPr>
      </w:pPr>
    </w:p>
    <w:p w14:paraId="4D43633F">
      <w:pPr>
        <w:ind w:firstLine="2187" w:firstLineChars="495"/>
        <w:rPr>
          <w:rFonts w:hint="eastAsia" w:ascii="宋体" w:hAnsi="宋体" w:cs="宋体"/>
          <w:b/>
          <w:bCs/>
          <w:sz w:val="44"/>
          <w:szCs w:val="44"/>
        </w:rPr>
      </w:pPr>
    </w:p>
    <w:p w14:paraId="2D43580E">
      <w:pPr>
        <w:pStyle w:val="14"/>
        <w:ind w:firstLine="210"/>
        <w:rPr>
          <w:rFonts w:hint="eastAsia" w:ascii="宋体" w:hAnsi="宋体" w:cs="宋体"/>
        </w:rPr>
      </w:pPr>
    </w:p>
    <w:p w14:paraId="0B95E7B5">
      <w:pPr>
        <w:ind w:firstLine="2187" w:firstLineChars="495"/>
        <w:rPr>
          <w:rFonts w:hint="eastAsia" w:ascii="宋体" w:hAnsi="宋体" w:cs="宋体"/>
          <w:b/>
          <w:bCs/>
          <w:sz w:val="44"/>
          <w:szCs w:val="44"/>
        </w:rPr>
      </w:pPr>
    </w:p>
    <w:p w14:paraId="10E6BD55">
      <w:pPr>
        <w:ind w:firstLine="2187" w:firstLineChars="495"/>
        <w:rPr>
          <w:rFonts w:hint="eastAsia" w:ascii="宋体" w:hAnsi="宋体" w:cs="宋体"/>
          <w:b/>
          <w:bCs/>
          <w:sz w:val="44"/>
          <w:szCs w:val="44"/>
        </w:rPr>
      </w:pPr>
    </w:p>
    <w:p w14:paraId="7EFA30A7">
      <w:pPr>
        <w:ind w:firstLine="2187" w:firstLineChars="495"/>
        <w:rPr>
          <w:rFonts w:hint="eastAsia" w:ascii="宋体" w:hAnsi="宋体" w:cs="宋体"/>
          <w:b/>
          <w:bCs/>
          <w:sz w:val="44"/>
          <w:szCs w:val="44"/>
        </w:rPr>
      </w:pPr>
    </w:p>
    <w:p w14:paraId="5F298182">
      <w:pPr>
        <w:ind w:firstLine="2187" w:firstLineChars="495"/>
        <w:rPr>
          <w:rFonts w:hint="eastAsia" w:ascii="宋体" w:hAnsi="宋体" w:cs="宋体"/>
          <w:b/>
          <w:bCs/>
          <w:sz w:val="44"/>
          <w:szCs w:val="44"/>
        </w:rPr>
      </w:pPr>
    </w:p>
    <w:p w14:paraId="565A4865">
      <w:pPr>
        <w:ind w:firstLine="2187" w:firstLineChars="495"/>
        <w:rPr>
          <w:rFonts w:hint="eastAsia" w:ascii="宋体" w:hAnsi="宋体" w:cs="宋体"/>
          <w:b/>
          <w:bCs/>
          <w:sz w:val="44"/>
          <w:szCs w:val="44"/>
        </w:rPr>
      </w:pPr>
    </w:p>
    <w:p w14:paraId="2B38ACDD">
      <w:pPr>
        <w:spacing w:line="500" w:lineRule="exact"/>
        <w:ind w:firstLine="321" w:firstLineChars="1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常村煤矿S0、S6采区采煤沉陷区治理项目</w:t>
      </w:r>
      <w:r>
        <w:rPr>
          <w:rFonts w:hint="eastAsia" w:ascii="宋体" w:hAnsi="宋体" w:cs="宋体"/>
          <w:b/>
          <w:bCs/>
          <w:sz w:val="32"/>
          <w:szCs w:val="32"/>
        </w:rPr>
        <w:t xml:space="preserve">     </w:t>
      </w:r>
      <w:r>
        <w:rPr>
          <w:rFonts w:hint="eastAsia" w:ascii="宋体" w:hAnsi="宋体" w:cs="宋体"/>
          <w:sz w:val="32"/>
          <w:szCs w:val="32"/>
        </w:rPr>
        <w:t xml:space="preserve">     </w:t>
      </w:r>
    </w:p>
    <w:p w14:paraId="384C69EF">
      <w:pPr>
        <w:ind w:left="3513" w:leftChars="1216" w:hanging="960" w:hangingChars="300"/>
        <w:rPr>
          <w:rFonts w:hint="eastAsia" w:ascii="宋体" w:hAnsi="宋体" w:cs="宋体"/>
          <w:sz w:val="32"/>
          <w:szCs w:val="32"/>
        </w:rPr>
      </w:pPr>
    </w:p>
    <w:p w14:paraId="6688D2E2">
      <w:pPr>
        <w:ind w:left="3513" w:leftChars="1216" w:hanging="960" w:hangingChars="300"/>
        <w:rPr>
          <w:rFonts w:hint="eastAsia" w:ascii="宋体" w:hAnsi="宋体" w:cs="宋体"/>
          <w:sz w:val="32"/>
          <w:szCs w:val="32"/>
        </w:rPr>
      </w:pPr>
    </w:p>
    <w:p w14:paraId="2A0F18DF">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2039E4A7">
      <w:pPr>
        <w:ind w:firstLine="640"/>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680592A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8D76B5B">
      <w:pPr>
        <w:spacing w:line="480" w:lineRule="auto"/>
        <w:jc w:val="center"/>
        <w:rPr>
          <w:rFonts w:hint="eastAsia" w:ascii="宋体" w:hAnsi="宋体" w:cs="宋体"/>
          <w:sz w:val="44"/>
          <w:szCs w:val="44"/>
        </w:rPr>
      </w:pPr>
      <w:r>
        <w:rPr>
          <w:rFonts w:hint="eastAsia" w:ascii="宋体" w:hAnsi="宋体" w:cs="宋体"/>
          <w:b/>
          <w:bCs/>
          <w:sz w:val="44"/>
          <w:szCs w:val="44"/>
        </w:rPr>
        <w:t>目 录</w:t>
      </w:r>
    </w:p>
    <w:p w14:paraId="3B3E4A5D">
      <w:pPr>
        <w:spacing w:line="480" w:lineRule="auto"/>
        <w:ind w:firstLine="560"/>
        <w:rPr>
          <w:rFonts w:hint="eastAsia" w:ascii="宋体" w:hAnsi="宋体" w:cs="宋体"/>
          <w:sz w:val="28"/>
          <w:szCs w:val="28"/>
        </w:rPr>
      </w:pPr>
    </w:p>
    <w:p w14:paraId="5FB7B67D">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5E0B80C">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390167A5">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05F20321">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306EC8D4">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251B3D91">
      <w:pPr>
        <w:spacing w:line="700" w:lineRule="exact"/>
        <w:rPr>
          <w:rFonts w:hint="eastAsia" w:ascii="宋体" w:hAnsi="宋体" w:cs="宋体"/>
          <w:sz w:val="24"/>
          <w:szCs w:val="24"/>
        </w:rPr>
      </w:pPr>
      <w:r>
        <w:rPr>
          <w:rFonts w:hint="eastAsia" w:ascii="宋体" w:hAnsi="宋体" w:cs="宋体"/>
          <w:sz w:val="24"/>
          <w:szCs w:val="24"/>
        </w:rPr>
        <w:t>附件   邀请回复 ..................................................39</w:t>
      </w:r>
    </w:p>
    <w:p w14:paraId="2115A145">
      <w:pPr>
        <w:rPr>
          <w:rFonts w:hint="eastAsia" w:ascii="宋体" w:hAnsi="宋体" w:cs="宋体"/>
          <w:sz w:val="24"/>
          <w:szCs w:val="24"/>
        </w:rPr>
      </w:pPr>
    </w:p>
    <w:p w14:paraId="55D89361">
      <w:pPr>
        <w:rPr>
          <w:rFonts w:hint="eastAsia" w:ascii="宋体" w:hAnsi="宋体" w:cs="宋体"/>
          <w:sz w:val="24"/>
          <w:szCs w:val="24"/>
        </w:rPr>
      </w:pPr>
    </w:p>
    <w:p w14:paraId="709ADCBB">
      <w:pPr>
        <w:rPr>
          <w:rFonts w:hint="eastAsia" w:ascii="宋体" w:hAnsi="宋体" w:cs="宋体"/>
          <w:sz w:val="24"/>
          <w:szCs w:val="24"/>
        </w:rPr>
      </w:pPr>
    </w:p>
    <w:p w14:paraId="0012F2BD">
      <w:pPr>
        <w:rPr>
          <w:rFonts w:hint="eastAsia" w:ascii="宋体" w:hAnsi="宋体" w:cs="宋体"/>
          <w:sz w:val="24"/>
          <w:szCs w:val="24"/>
        </w:rPr>
      </w:pPr>
    </w:p>
    <w:p w14:paraId="71F6F96D">
      <w:pPr>
        <w:rPr>
          <w:rFonts w:hint="eastAsia" w:ascii="宋体" w:hAnsi="宋体" w:cs="宋体"/>
          <w:sz w:val="24"/>
          <w:szCs w:val="24"/>
        </w:rPr>
      </w:pPr>
    </w:p>
    <w:p w14:paraId="2ACBB05A">
      <w:pPr>
        <w:rPr>
          <w:rFonts w:hint="eastAsia" w:ascii="宋体" w:hAnsi="宋体" w:cs="宋体"/>
          <w:sz w:val="24"/>
          <w:szCs w:val="24"/>
        </w:rPr>
      </w:pPr>
    </w:p>
    <w:p w14:paraId="63394795">
      <w:pPr>
        <w:rPr>
          <w:rFonts w:hint="eastAsia" w:ascii="宋体" w:hAnsi="宋体" w:cs="宋体"/>
          <w:sz w:val="24"/>
          <w:szCs w:val="24"/>
        </w:rPr>
      </w:pPr>
    </w:p>
    <w:p w14:paraId="277C05A2">
      <w:pPr>
        <w:rPr>
          <w:rFonts w:hint="eastAsia" w:ascii="宋体" w:hAnsi="宋体" w:cs="宋体"/>
          <w:sz w:val="24"/>
          <w:szCs w:val="24"/>
        </w:rPr>
      </w:pPr>
    </w:p>
    <w:p w14:paraId="5BF0DDE8">
      <w:pPr>
        <w:rPr>
          <w:rFonts w:hint="eastAsia" w:ascii="宋体" w:hAnsi="宋体" w:cs="宋体"/>
          <w:sz w:val="24"/>
          <w:szCs w:val="24"/>
        </w:rPr>
      </w:pPr>
    </w:p>
    <w:p w14:paraId="427E071D">
      <w:pPr>
        <w:rPr>
          <w:rFonts w:hint="eastAsia" w:ascii="宋体" w:hAnsi="宋体" w:cs="宋体"/>
          <w:sz w:val="24"/>
          <w:szCs w:val="24"/>
        </w:rPr>
      </w:pPr>
    </w:p>
    <w:p w14:paraId="77E3CAB5">
      <w:pPr>
        <w:rPr>
          <w:rFonts w:hint="eastAsia" w:ascii="宋体" w:hAnsi="宋体" w:cs="宋体"/>
          <w:sz w:val="24"/>
          <w:szCs w:val="24"/>
        </w:rPr>
      </w:pPr>
    </w:p>
    <w:p w14:paraId="78E48686">
      <w:pPr>
        <w:ind w:firstLine="482"/>
        <w:rPr>
          <w:rFonts w:hint="eastAsia" w:ascii="宋体" w:hAnsi="宋体" w:cs="宋体"/>
          <w:b/>
          <w:bCs/>
          <w:sz w:val="24"/>
          <w:szCs w:val="24"/>
        </w:rPr>
      </w:pPr>
    </w:p>
    <w:p w14:paraId="7209BDC9">
      <w:pPr>
        <w:spacing w:line="580" w:lineRule="exact"/>
        <w:ind w:firstLine="482"/>
        <w:jc w:val="center"/>
        <w:rPr>
          <w:rFonts w:hint="eastAsia" w:ascii="宋体" w:hAnsi="宋体" w:cs="宋体"/>
          <w:b/>
          <w:bCs/>
          <w:sz w:val="24"/>
          <w:szCs w:val="24"/>
        </w:rPr>
      </w:pPr>
    </w:p>
    <w:p w14:paraId="7AC2B2A4">
      <w:pPr>
        <w:spacing w:line="580" w:lineRule="exact"/>
        <w:ind w:firstLine="482"/>
        <w:jc w:val="center"/>
        <w:rPr>
          <w:rFonts w:hint="eastAsia" w:ascii="宋体" w:hAnsi="宋体" w:cs="宋体"/>
          <w:b/>
          <w:bCs/>
          <w:sz w:val="24"/>
          <w:szCs w:val="24"/>
        </w:rPr>
      </w:pPr>
    </w:p>
    <w:p w14:paraId="361C3302">
      <w:pPr>
        <w:spacing w:line="500" w:lineRule="exact"/>
        <w:jc w:val="both"/>
        <w:rPr>
          <w:rFonts w:hint="eastAsia" w:ascii="宋体" w:hAnsi="宋体" w:cs="宋体"/>
          <w:sz w:val="24"/>
          <w:szCs w:val="24"/>
        </w:rPr>
      </w:pPr>
      <w:r>
        <w:rPr>
          <w:rFonts w:hint="eastAsia" w:ascii="宋体" w:hAnsi="宋体" w:cs="宋体"/>
          <w:b/>
          <w:bCs/>
          <w:sz w:val="24"/>
          <w:szCs w:val="24"/>
        </w:rPr>
        <w:t>第一部分   邀请通知</w:t>
      </w:r>
    </w:p>
    <w:p w14:paraId="08211A20">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常村煤矿S0、S6采区采煤沉陷区治理项目</w:t>
      </w:r>
      <w:r>
        <w:rPr>
          <w:rFonts w:hint="eastAsia" w:ascii="宋体" w:hAnsi="宋体" w:cs="宋体"/>
          <w:sz w:val="24"/>
          <w:szCs w:val="24"/>
        </w:rPr>
        <w:t>工程以谈判方式进行工程施工合同谈判。欢迎符合相应资格的单位前来报价。</w:t>
      </w:r>
    </w:p>
    <w:p w14:paraId="375C60EB">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5C97B99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常村煤矿S0、S6采区采煤沉陷区治理项目</w:t>
      </w:r>
    </w:p>
    <w:p w14:paraId="1F3995D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营业执照范围具备土地整治服务项目（具备安全生产许可证）或分包资质范围地基基础三级及以上专业承包资质。</w:t>
      </w:r>
    </w:p>
    <w:p w14:paraId="7D12675E">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0C3D9029">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46B64898">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1、工程内容:</w:t>
      </w:r>
      <w:r>
        <w:rPr>
          <w:rFonts w:hint="eastAsia" w:ascii="宋体" w:hAnsi="宋体" w:cs="宋体"/>
          <w:kern w:val="2"/>
          <w:szCs w:val="24"/>
          <w:u w:val="single"/>
        </w:rPr>
        <w:t>项目区总面积74.8hm2，包括（1）土壤重构工程：表土剥离，表土回覆，客土回填，土方调运，土地平整，土地翻耕，土壤培肥等。（2）配套复垦工程：田坎及蓄水埂，恢复生产道路，灌溉工程，输配水工程等</w:t>
      </w:r>
      <w:r>
        <w:rPr>
          <w:rFonts w:hint="eastAsia" w:ascii="宋体" w:hAnsi="宋体" w:cs="宋体"/>
          <w:szCs w:val="24"/>
          <w:u w:val="single"/>
        </w:rPr>
        <w:t>。</w:t>
      </w:r>
    </w:p>
    <w:p w14:paraId="55932435">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w:t>
      </w:r>
      <w:r>
        <w:rPr>
          <w:rFonts w:ascii="宋体" w:hAnsi="宋体" w:cs="宋体"/>
          <w:sz w:val="24"/>
          <w:szCs w:val="24"/>
          <w:u w:val="single"/>
        </w:rPr>
        <w:t>表土剥离与回覆工程，土方平整，土壤培肥和</w:t>
      </w:r>
      <w:r>
        <w:rPr>
          <w:rFonts w:hint="eastAsia" w:ascii="宋体" w:hAnsi="宋体" w:cs="宋体"/>
          <w:sz w:val="24"/>
          <w:szCs w:val="24"/>
          <w:u w:val="single"/>
        </w:rPr>
        <w:t>田埂修筑等。</w:t>
      </w:r>
    </w:p>
    <w:p w14:paraId="2546C37B">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383B9EF7">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kern w:val="0"/>
          <w:sz w:val="24"/>
          <w:szCs w:val="24"/>
          <w:u w:val="single"/>
        </w:rPr>
        <w:t>具备开工条件后至 2026 年 3 月25日</w:t>
      </w:r>
      <w:r>
        <w:rPr>
          <w:rFonts w:hint="eastAsia" w:ascii="宋体" w:hAnsi="宋体" w:cs="宋体"/>
          <w:sz w:val="24"/>
          <w:szCs w:val="24"/>
        </w:rPr>
        <w:t>。实际开工日期与计划开工日期不一致的，以承包人签发的开工通知载明的日期为准。</w:t>
      </w:r>
    </w:p>
    <w:p w14:paraId="616C11E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10115000元。</w:t>
      </w:r>
    </w:p>
    <w:p w14:paraId="02D06350">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0F0802BE">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2026  </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w:t>
      </w:r>
      <w:r>
        <w:rPr>
          <w:rFonts w:hint="eastAsia" w:ascii="宋体" w:hAnsi="宋体" w:cs="宋体"/>
          <w:sz w:val="24"/>
          <w:szCs w:val="24"/>
          <w:u w:val="single"/>
        </w:rPr>
        <w:t xml:space="preserve"> 下午15:00 </w:t>
      </w:r>
    </w:p>
    <w:p w14:paraId="2DB58B9D">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C98DBB5">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13292FE1">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贾非凡               联系方式：18235530061</w:t>
      </w:r>
    </w:p>
    <w:p w14:paraId="49BA3B17">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 xml:space="preserve">文件咨询联系人： 王军涛           </w:t>
      </w:r>
      <w:r>
        <w:rPr>
          <w:rFonts w:hint="eastAsia" w:ascii="宋体" w:hAnsi="宋体" w:cs="宋体"/>
          <w:sz w:val="24"/>
          <w:szCs w:val="24"/>
          <w:lang w:val="en-US" w:eastAsia="zh-CN"/>
        </w:rPr>
        <w:t xml:space="preserve">   </w:t>
      </w:r>
      <w:r>
        <w:rPr>
          <w:rFonts w:hint="eastAsia" w:ascii="宋体" w:hAnsi="宋体" w:cs="宋体"/>
          <w:sz w:val="24"/>
          <w:szCs w:val="24"/>
        </w:rPr>
        <w:t xml:space="preserve"> 联系方式：13593261622</w:t>
      </w:r>
    </w:p>
    <w:p w14:paraId="405BE86B">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20ABC14C">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3E7A4BA8">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营业执照范围具备土地整治服务项目（具备安全生产许可证）或分包资质范围地基基础三级及以上专业承包 </w:t>
      </w:r>
      <w:r>
        <w:rPr>
          <w:rFonts w:hint="eastAsia" w:ascii="宋体" w:hAnsi="宋体" w:cs="宋体"/>
          <w:sz w:val="24"/>
          <w:szCs w:val="24"/>
        </w:rPr>
        <w:t>资质的施工单位踊跃参与谈判。</w:t>
      </w:r>
    </w:p>
    <w:p w14:paraId="305BCAC3">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DAB0D8F">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执行2012年《土地开发整理项目预算定额标准》中的计算规则</w:t>
      </w:r>
      <w:r>
        <w:rPr>
          <w:rFonts w:hint="eastAsia" w:ascii="宋体" w:hAnsi="宋体" w:cs="宋体"/>
          <w:sz w:val="24"/>
          <w:szCs w:val="24"/>
        </w:rPr>
        <w:t>；</w:t>
      </w:r>
    </w:p>
    <w:p w14:paraId="00093E4F">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2927D4AA">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EA3A87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26DDA00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w:t>
      </w:r>
      <w:bookmarkStart w:id="137" w:name="_GoBack"/>
      <w:bookmarkEnd w:id="137"/>
      <w:r>
        <w:rPr>
          <w:rFonts w:hint="eastAsia" w:ascii="宋体" w:hAnsi="宋体" w:cs="宋体"/>
          <w:sz w:val="24"/>
          <w:szCs w:val="24"/>
        </w:rPr>
        <w:t>资保证金不需缴纳；分包合同执行单价分包的，须预计分包合同总价。</w:t>
      </w:r>
    </w:p>
    <w:p w14:paraId="5CC7793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1530F90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6BD7B09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1956BDD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14D6956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2F80EA44">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111C1868">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2AB22A6F">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第三部分    合同条款</w:t>
      </w:r>
    </w:p>
    <w:p w14:paraId="1A5D4CB7">
      <w:pPr>
        <w:spacing w:line="500" w:lineRule="exact"/>
        <w:jc w:val="center"/>
        <w:rPr>
          <w:rFonts w:hint="eastAsia" w:ascii="宋体" w:hAnsi="宋体" w:cs="宋体"/>
          <w:sz w:val="24"/>
          <w:szCs w:val="24"/>
        </w:rPr>
      </w:pPr>
      <w:bookmarkStart w:id="0" w:name="_Toc384137521"/>
      <w:bookmarkStart w:id="1" w:name="_Toc389602795"/>
      <w:bookmarkStart w:id="2" w:name="_Toc384026350"/>
      <w:bookmarkStart w:id="3" w:name="_Toc389663452"/>
      <w:bookmarkStart w:id="4" w:name="_Toc383940876"/>
      <w:r>
        <w:rPr>
          <w:rFonts w:hint="eastAsia" w:ascii="宋体" w:hAnsi="宋体" w:cs="宋体"/>
          <w:sz w:val="24"/>
          <w:szCs w:val="24"/>
        </w:rPr>
        <w:t>第一部分 合同协议书</w:t>
      </w:r>
      <w:bookmarkEnd w:id="0"/>
      <w:bookmarkEnd w:id="1"/>
      <w:bookmarkEnd w:id="2"/>
      <w:bookmarkEnd w:id="3"/>
      <w:bookmarkEnd w:id="4"/>
    </w:p>
    <w:p w14:paraId="11361CCA">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71F93D6F">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1A34DE">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56438872">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270CBE10">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1FBD9DC5">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59EB99BA">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4F1A72E1">
      <w:pPr>
        <w:spacing w:line="500" w:lineRule="exact"/>
        <w:ind w:firstLine="472" w:firstLineChars="196"/>
        <w:rPr>
          <w:rFonts w:hint="eastAsia" w:ascii="宋体" w:hAnsi="宋体" w:cs="宋体"/>
          <w:b/>
          <w:sz w:val="24"/>
          <w:szCs w:val="24"/>
        </w:rPr>
      </w:pPr>
    </w:p>
    <w:p w14:paraId="52EAD026">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47F40D4B">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180155E2">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60710E6C">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DBEEE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47C3C8">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6449059C">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3A6B4738">
      <w:pPr>
        <w:wordWrap w:val="0"/>
        <w:adjustRightInd w:val="0"/>
        <w:snapToGrid w:val="0"/>
        <w:spacing w:line="500" w:lineRule="exact"/>
        <w:ind w:firstLine="482" w:firstLineChars="200"/>
        <w:rPr>
          <w:rFonts w:hint="eastAsia" w:ascii="宋体" w:hAnsi="宋体" w:cs="宋体"/>
          <w:b/>
          <w:sz w:val="24"/>
          <w:szCs w:val="24"/>
        </w:rPr>
      </w:pPr>
    </w:p>
    <w:p w14:paraId="01DD92D3">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238B49A2">
      <w:pPr>
        <w:wordWrap w:val="0"/>
        <w:adjustRightInd w:val="0"/>
        <w:snapToGrid w:val="0"/>
        <w:spacing w:line="500" w:lineRule="exact"/>
        <w:ind w:firstLine="472" w:firstLineChars="196"/>
        <w:rPr>
          <w:rFonts w:hint="eastAsia" w:ascii="宋体" w:hAnsi="宋体" w:cs="宋体"/>
          <w:b/>
          <w:bCs/>
          <w:sz w:val="24"/>
          <w:szCs w:val="24"/>
        </w:rPr>
      </w:pPr>
      <w:bookmarkStart w:id="5" w:name="_Toc389663453"/>
      <w:bookmarkStart w:id="6" w:name="_Toc389602796"/>
      <w:bookmarkStart w:id="7" w:name="_Toc384026351"/>
      <w:bookmarkStart w:id="8" w:name="_Toc384137522"/>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89586296"/>
      <w:bookmarkStart w:id="11" w:name="_Toc351203481"/>
      <w:bookmarkStart w:id="12" w:name="_Toc371493141"/>
      <w:bookmarkStart w:id="13" w:name="_Toc389602797"/>
      <w:bookmarkStart w:id="14" w:name="_Toc384137523"/>
      <w:bookmarkStart w:id="15" w:name="_Toc384026352"/>
      <w:bookmarkStart w:id="16" w:name="_Toc383940878"/>
      <w:bookmarkStart w:id="17" w:name="_Toc389663454"/>
      <w:r>
        <w:rPr>
          <w:rFonts w:hint="eastAsia" w:ascii="宋体" w:hAnsi="宋体" w:cs="宋体"/>
          <w:b/>
          <w:bCs/>
          <w:sz w:val="24"/>
          <w:szCs w:val="24"/>
        </w:rPr>
        <w:t>分包工程概况</w:t>
      </w:r>
      <w:bookmarkEnd w:id="10"/>
      <w:bookmarkEnd w:id="11"/>
      <w:bookmarkEnd w:id="12"/>
    </w:p>
    <w:p w14:paraId="013A3DD9">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7A838D21">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65EDA11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522F6AA1">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4CD2A151">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288262C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3402F396">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51203482"/>
      <w:bookmarkStart w:id="20" w:name="_Toc389586297"/>
      <w:r>
        <w:rPr>
          <w:rFonts w:hint="eastAsia" w:ascii="宋体" w:hAnsi="宋体" w:cs="宋体"/>
          <w:b/>
          <w:sz w:val="24"/>
          <w:szCs w:val="24"/>
        </w:rPr>
        <w:t>分包合同工期</w:t>
      </w:r>
      <w:bookmarkEnd w:id="18"/>
      <w:bookmarkEnd w:id="19"/>
      <w:bookmarkEnd w:id="20"/>
    </w:p>
    <w:p w14:paraId="41A32909">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5CA809B">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5DE87EF">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6EB6097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4879E676">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6CB3FEE0">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4137526"/>
      <w:bookmarkStart w:id="22" w:name="_Toc389602800"/>
      <w:bookmarkStart w:id="23" w:name="_Toc384026355"/>
      <w:bookmarkStart w:id="24" w:name="_Toc383940881"/>
      <w:bookmarkStart w:id="25" w:name="_Toc389663457"/>
      <w:r>
        <w:rPr>
          <w:rFonts w:hint="eastAsia" w:ascii="宋体" w:hAnsi="宋体" w:cs="宋体"/>
          <w:sz w:val="24"/>
          <w:szCs w:val="24"/>
          <w:u w:val="single"/>
        </w:rPr>
        <w:t xml:space="preserve">                 </w:t>
      </w:r>
    </w:p>
    <w:p w14:paraId="5481684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3546A733">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2A472765">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59759274">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DFBAEE1">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24AD8BBE">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2BCED344">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8135376">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2B97757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15E2E4E">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55EFB6AC">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4DB7D3DA">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523E1466">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53C16E4C">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0C213D51">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37923C3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2C80BDF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186C7ECE">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B17031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9663459"/>
      <w:bookmarkStart w:id="27" w:name="_Toc384137528"/>
      <w:bookmarkStart w:id="28" w:name="_Toc383940883"/>
      <w:bookmarkStart w:id="29" w:name="_Toc384026357"/>
      <w:bookmarkStart w:id="30" w:name="_Toc389602802"/>
      <w:r>
        <w:rPr>
          <w:rFonts w:hint="eastAsia" w:ascii="宋体" w:hAnsi="宋体" w:cs="宋体"/>
          <w:b/>
          <w:bCs/>
          <w:sz w:val="24"/>
          <w:szCs w:val="24"/>
        </w:rPr>
        <w:t>合同文件构成</w:t>
      </w:r>
      <w:bookmarkEnd w:id="26"/>
      <w:bookmarkEnd w:id="27"/>
      <w:bookmarkEnd w:id="28"/>
      <w:bookmarkEnd w:id="29"/>
      <w:bookmarkEnd w:id="30"/>
    </w:p>
    <w:p w14:paraId="6275538A">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6FC1CECC">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3C9D460">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5C73FBD2">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371A22C5">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63E01017">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136275B0">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08AD1AFE">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7F1B80E5">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C2AFB69">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7FB0EF7E">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5B32E7D">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0A97A8E">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79EF0A05">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8C05023">
      <w:pPr>
        <w:spacing w:line="500" w:lineRule="exact"/>
        <w:ind w:firstLine="482" w:firstLineChars="200"/>
        <w:rPr>
          <w:rFonts w:hint="eastAsia" w:ascii="宋体" w:hAnsi="宋体" w:cs="宋体"/>
          <w:b/>
          <w:bCs/>
          <w:sz w:val="24"/>
          <w:szCs w:val="24"/>
        </w:rPr>
      </w:pPr>
      <w:bookmarkStart w:id="31" w:name="_Toc384137529"/>
      <w:bookmarkStart w:id="32" w:name="_Toc389663460"/>
      <w:bookmarkStart w:id="33" w:name="_Toc383940884"/>
      <w:bookmarkStart w:id="34" w:name="_Toc389602803"/>
      <w:bookmarkStart w:id="35" w:name="_Toc384026358"/>
      <w:r>
        <w:rPr>
          <w:rFonts w:hint="eastAsia" w:ascii="宋体" w:hAnsi="宋体" w:cs="宋体"/>
          <w:b/>
          <w:bCs/>
          <w:sz w:val="24"/>
          <w:szCs w:val="24"/>
        </w:rPr>
        <w:t>九、承诺</w:t>
      </w:r>
      <w:bookmarkEnd w:id="31"/>
      <w:bookmarkEnd w:id="32"/>
      <w:bookmarkEnd w:id="33"/>
      <w:bookmarkEnd w:id="34"/>
      <w:bookmarkEnd w:id="35"/>
    </w:p>
    <w:p w14:paraId="2E2C355F">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3728CF">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4E05E90F">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0C8F1020">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731D0E3C">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4D2E28AE">
      <w:pPr>
        <w:spacing w:line="500" w:lineRule="exact"/>
        <w:ind w:firstLine="480" w:firstLineChars="200"/>
        <w:rPr>
          <w:rFonts w:hint="eastAsia" w:ascii="宋体" w:hAnsi="宋体" w:cs="宋体"/>
          <w:sz w:val="24"/>
          <w:szCs w:val="24"/>
        </w:rPr>
      </w:pPr>
      <w:bookmarkStart w:id="36" w:name="_Toc389663461"/>
      <w:bookmarkStart w:id="37" w:name="_Toc384137530"/>
      <w:bookmarkStart w:id="38" w:name="_Toc389602804"/>
      <w:bookmarkStart w:id="39" w:name="_Toc383940885"/>
      <w:bookmarkStart w:id="40" w:name="_Toc384026359"/>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0F983DE">
      <w:pPr>
        <w:spacing w:line="500" w:lineRule="exact"/>
        <w:ind w:firstLine="482" w:firstLineChars="200"/>
        <w:rPr>
          <w:rFonts w:hint="eastAsia" w:ascii="宋体" w:hAnsi="宋体" w:cs="宋体"/>
          <w:b/>
          <w:bCs/>
          <w:sz w:val="24"/>
          <w:szCs w:val="24"/>
        </w:rPr>
      </w:pPr>
      <w:bookmarkStart w:id="41" w:name="_Toc384026467"/>
      <w:bookmarkStart w:id="42" w:name="_Toc384137615"/>
      <w:bookmarkStart w:id="43" w:name="_Toc383940993"/>
      <w:bookmarkStart w:id="44" w:name="_Toc389602889"/>
      <w:bookmarkStart w:id="45" w:name="_Toc389663546"/>
      <w:r>
        <w:rPr>
          <w:rFonts w:hint="eastAsia" w:ascii="宋体" w:hAnsi="宋体" w:cs="宋体"/>
          <w:b/>
          <w:bCs/>
          <w:sz w:val="24"/>
          <w:szCs w:val="24"/>
        </w:rPr>
        <w:t>十、争议解决</w:t>
      </w:r>
      <w:bookmarkEnd w:id="41"/>
      <w:bookmarkEnd w:id="42"/>
      <w:bookmarkEnd w:id="43"/>
      <w:bookmarkEnd w:id="44"/>
      <w:bookmarkEnd w:id="45"/>
    </w:p>
    <w:p w14:paraId="075AAA3C">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0B86BFD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093F30D4">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0D0C88B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088DD4B7">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726915D0">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5D38F119">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29CD0631">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7995B48E">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4633011">
      <w:pPr>
        <w:wordWrap w:val="0"/>
        <w:adjustRightInd w:val="0"/>
        <w:snapToGrid w:val="0"/>
        <w:spacing w:line="500" w:lineRule="exact"/>
        <w:rPr>
          <w:rFonts w:hint="eastAsia" w:ascii="宋体" w:hAnsi="宋体" w:cs="宋体"/>
          <w:sz w:val="24"/>
          <w:szCs w:val="24"/>
        </w:rPr>
      </w:pPr>
    </w:p>
    <w:p w14:paraId="174BAFAD">
      <w:pPr>
        <w:pStyle w:val="14"/>
        <w:ind w:firstLine="210"/>
      </w:pPr>
    </w:p>
    <w:p w14:paraId="3430B1B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59F9C76">
      <w:pPr>
        <w:wordWrap w:val="0"/>
        <w:adjustRightInd w:val="0"/>
        <w:snapToGrid w:val="0"/>
        <w:spacing w:line="700" w:lineRule="exact"/>
        <w:rPr>
          <w:rFonts w:hint="eastAsia" w:ascii="宋体" w:hAnsi="宋体" w:cs="宋体"/>
          <w:sz w:val="24"/>
          <w:szCs w:val="24"/>
        </w:rPr>
      </w:pPr>
    </w:p>
    <w:p w14:paraId="3399B959">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50D699D0">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7CB193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675DBC32">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683B4B79">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0A99492E">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4F6901E2">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4A84D851">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49E061DC">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06E4E2B5">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433FF160">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398E29A6">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3CAC334">
      <w:pPr>
        <w:spacing w:line="500" w:lineRule="exact"/>
        <w:ind w:firstLine="482" w:firstLineChars="200"/>
        <w:rPr>
          <w:rFonts w:hint="eastAsia" w:ascii="宋体" w:hAnsi="宋体" w:cs="宋体"/>
          <w:b/>
          <w:bCs/>
          <w:sz w:val="24"/>
          <w:szCs w:val="24"/>
        </w:rPr>
      </w:pPr>
      <w:bookmarkStart w:id="46" w:name="_Toc389586420"/>
      <w:bookmarkStart w:id="47" w:name="_Toc384054024"/>
      <w:bookmarkStart w:id="48" w:name="_Toc389602891"/>
      <w:bookmarkStart w:id="49" w:name="_Toc383940995"/>
      <w:bookmarkStart w:id="50" w:name="_Toc389663548"/>
      <w:bookmarkStart w:id="51" w:name="_Toc384137617"/>
      <w:bookmarkStart w:id="52" w:name="_Toc384026469"/>
      <w:r>
        <w:rPr>
          <w:rFonts w:hint="eastAsia" w:ascii="宋体" w:hAnsi="宋体" w:cs="宋体"/>
          <w:b/>
          <w:bCs/>
          <w:sz w:val="24"/>
          <w:szCs w:val="24"/>
        </w:rPr>
        <w:t>1. 一般约定</w:t>
      </w:r>
      <w:bookmarkEnd w:id="46"/>
    </w:p>
    <w:p w14:paraId="62A86CE1">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3BCE205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69238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31101F6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244FE5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5C8363C3">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38CE25D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7D6016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0BFAA4FF">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1A668721">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7F0D608D">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577920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12506D5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79CD9C6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74E1D8A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397926B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1BB5705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197202AF">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1B2341A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5D5735E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623DEB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420FB3D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62CF254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87591B3">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626970C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751D3727">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139B1297">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384BA88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0DA3948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F866A4D">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6586F6B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7D2D42F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512A106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2B5C09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2C5F919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5005CE0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274442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052283B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109A4C1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604ABB0E">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1D47A26B">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3A54C779">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6F012E4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7F7C8F8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6145A61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6902206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112BC6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61B5F4B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078335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1C94156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2AEDDE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6832338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73F64D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549856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4AC7F8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551C014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3FDE0F5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390C1BC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737D0EA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78A5D95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3731D252">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6D9CFD6F">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2F735CF2">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75F6621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691BC06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6304CA81">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7BB4D2FE">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7605EF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44BCBA8B">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7DECD2D3">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1BD96F7A">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4185B7F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64B2828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3278A19A">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6D81138F">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091DAED">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6FDE0BE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0F4C1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E4903C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2F925C2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7DB471D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43FB5A4">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386679DB">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03516F">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019A0A7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64D6E7E3">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39FE2635">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4F846B5D">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5626DCC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B64A49E">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CEF00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7C9EDC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9D0F2A0">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1F57C942">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7C2FD30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47BE53A1">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7F3F4BC1">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04748E8B">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AC8D1D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68DA5509">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715820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58FE8529">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32E224E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15DA1BD6">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384D496E">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F1D05A1">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02CD0041">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37CCF9F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19D065EF">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61EA04E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48BDFE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11DC9B4">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D747D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18F12CF">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65A82564">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D473B6D">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23D86AF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2672C43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0AA33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0945F5E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16EFD31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75DFD9F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68D4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0DAC2A7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33307B70">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2761996">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4A4D36">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0562225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7616A5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3B5DCC96">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DECEC7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5BF0B89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23EBD55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453FCFB6">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4BEE64B6">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5DDA480A">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F21E061">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01F35CD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237CBA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003511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1FA1C45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56212AD1">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0324D71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6AF385B9">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39B45ED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55EB6F2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2DE982F0">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34626F69">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775DA2B8">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27BE4D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5BE846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3EFA1D7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1917E25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2605610B">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3A28E20D">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14F795E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B85AD00">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2A24B723">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51D2D634">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7B41E3AE">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67DC07AE">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42D60DC9">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1193A6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5D68C343">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41D536D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35C97D4">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148CC8CA">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76EAE361">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4962A1BA">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2C37D657">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0FDB7822">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5F850F7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5648C86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7FA34758">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19BC4FB3">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697CC3D8">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209F25A0">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66AFE5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5EA918E7">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0EEA53E1">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0DDCC001">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2CD72A80">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28D58809">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7D6C1E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7D43F821">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5AFEC97B">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771F9C95">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201D3DD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56058E7D">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091ECB18">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0BB5BF3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22EA392">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6CB74BC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025FFF09">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4657FBE1">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D89D55B">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2D892D7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AF7D75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0E4803F">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6D9E683B">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6E64E1E0">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57CC5561">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0B5763A8">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F5082DA">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6D44B51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0B0C4F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22D236E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3B8C37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24D7FF64">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本工程质量保证金为分包合同总价款的5%，缺陷责任期满3个月后，承包人扣减分包人应承担费用后将质保金余额无息返还分包人。</w:t>
      </w:r>
    </w:p>
    <w:p w14:paraId="1CCB75F6">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206FE10E">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9007C1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4D31FE27">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34165BEA">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72215F38">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1D73A30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095A142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5CD7B691">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A8FE6E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027D58A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43309B8F">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0BBC754C">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59803FA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4B8D82D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51714176">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4A3E8FC2">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175942B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72862CA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68FFD58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5619A86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7A401E2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741A0A5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1D81F876">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01D9728">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413BB2D0">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7CC24A71">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5D5E867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0F0D77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4AB0D68E">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677B6A6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0278C579">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006A404A">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2CE9DF1">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71B5108">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53012F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1D428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3C621E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2E7DFAD">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4300FD2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2A736265">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7C969D4A">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09A4D031">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9E8B6B4">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355E2A3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1F1CB4A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452130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10D618D6">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22F58A87">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7F145A60">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5AA15800">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1E6E8C69">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40A9EC55">
      <w:pPr>
        <w:spacing w:line="500" w:lineRule="exact"/>
        <w:ind w:firstLine="482" w:firstLineChars="200"/>
        <w:rPr>
          <w:rFonts w:hint="eastAsia" w:ascii="宋体" w:hAnsi="宋体" w:cs="宋体"/>
          <w:b/>
          <w:bCs/>
          <w:sz w:val="24"/>
          <w:szCs w:val="24"/>
        </w:rPr>
      </w:pPr>
    </w:p>
    <w:p w14:paraId="78647338">
      <w:pPr>
        <w:spacing w:line="500" w:lineRule="exact"/>
        <w:ind w:firstLine="482" w:firstLineChars="200"/>
        <w:rPr>
          <w:rFonts w:hint="eastAsia" w:ascii="宋体" w:hAnsi="宋体" w:cs="宋体"/>
          <w:b/>
          <w:bCs/>
          <w:sz w:val="24"/>
          <w:szCs w:val="24"/>
        </w:rPr>
      </w:pPr>
    </w:p>
    <w:p w14:paraId="53D8D6B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2446558D">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75198510">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6AF85440">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0C879569">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260B06AC">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891266"/>
      <w:bookmarkStart w:id="128" w:name="_Toc296347225"/>
      <w:bookmarkStart w:id="129" w:name="_Toc296944565"/>
      <w:bookmarkStart w:id="130" w:name="_Toc296503226"/>
      <w:bookmarkStart w:id="131" w:name="_Toc267261693"/>
      <w:bookmarkStart w:id="132" w:name="_Toc296891054"/>
      <w:bookmarkStart w:id="133" w:name="_Toc296346727"/>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7F689DA2">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4A3DB8FA">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7A4FF51E">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726745D0">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4984C364">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1DB2D9D8">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03646E33">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06993F76">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68A79A6">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175208BE">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6329E06A">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451E733A">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7CB8F94A">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79A65ECD">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125A58C7">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0D48686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7AFDA34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8839973">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13BE4A6B">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3F82D59F">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0497538">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ABC7547">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2B80B8E3">
      <w:pPr>
        <w:wordWrap w:val="0"/>
        <w:spacing w:line="360" w:lineRule="auto"/>
        <w:rPr>
          <w:rFonts w:hint="eastAsia" w:ascii="宋体" w:hAnsi="宋体" w:cs="宋体"/>
          <w:sz w:val="24"/>
          <w:szCs w:val="24"/>
        </w:rPr>
      </w:pPr>
    </w:p>
    <w:p w14:paraId="5D49439B">
      <w:pPr>
        <w:wordWrap w:val="0"/>
        <w:spacing w:line="360" w:lineRule="auto"/>
        <w:rPr>
          <w:rFonts w:hint="eastAsia" w:ascii="宋体" w:hAnsi="宋体" w:cs="宋体"/>
          <w:sz w:val="24"/>
          <w:szCs w:val="24"/>
        </w:rPr>
      </w:pPr>
    </w:p>
    <w:p w14:paraId="2DE5C26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69E72EC0">
      <w:pPr>
        <w:wordWrap w:val="0"/>
        <w:spacing w:line="360" w:lineRule="auto"/>
        <w:rPr>
          <w:rFonts w:hint="eastAsia" w:ascii="宋体" w:hAnsi="宋体" w:cs="宋体"/>
          <w:sz w:val="24"/>
          <w:szCs w:val="24"/>
        </w:rPr>
      </w:pPr>
    </w:p>
    <w:p w14:paraId="5030DB0B">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299C1EF3">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48F70768">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4804F496">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8E5B840">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01ED58DB">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E1F5771">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609BC20E">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38DA8BAA">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6C94C2E4">
      <w:pPr>
        <w:wordWrap w:val="0"/>
        <w:spacing w:line="360" w:lineRule="auto"/>
        <w:rPr>
          <w:rFonts w:hint="eastAsia" w:ascii="宋体" w:hAnsi="宋体" w:cs="宋体"/>
          <w:sz w:val="24"/>
          <w:szCs w:val="24"/>
        </w:rPr>
      </w:pPr>
    </w:p>
    <w:p w14:paraId="01194C11">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078C5751">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26E98CAE">
      <w:pPr>
        <w:pStyle w:val="14"/>
        <w:spacing w:line="500" w:lineRule="exact"/>
        <w:ind w:firstLine="210"/>
      </w:pPr>
    </w:p>
    <w:p w14:paraId="19FE936A">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5B03D37D">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692262FC">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578AA181">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D0E130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9EA3F1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14084328">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5BA71D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459EDD1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7D38A9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79F9327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324893F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3187B6C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3A3E1A2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7E69ABD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639082D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0B8FD7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379541D">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5DE8618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B02AF0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9BAD8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04ED6B8A">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7098DEA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28F791E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2675B6A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74CADC8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575CC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699C43C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3601451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7520556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169C630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5B99A9C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FB0DDF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0817517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6C80E09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47A4920F">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555D4BD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2B30079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2E4FB9C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4A1A054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49B2E18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342970E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6B1934DD">
      <w:pPr>
        <w:spacing w:line="360" w:lineRule="auto"/>
        <w:ind w:left="1" w:firstLine="480" w:firstLineChars="200"/>
        <w:jc w:val="left"/>
        <w:rPr>
          <w:rFonts w:hint="eastAsia" w:ascii="宋体" w:hAnsi="宋体" w:cs="宋体"/>
          <w:sz w:val="24"/>
          <w:szCs w:val="24"/>
        </w:rPr>
      </w:pPr>
    </w:p>
    <w:p w14:paraId="1AE89AB5">
      <w:pPr>
        <w:spacing w:line="360" w:lineRule="auto"/>
        <w:ind w:left="1" w:firstLine="480" w:firstLineChars="200"/>
        <w:jc w:val="left"/>
        <w:rPr>
          <w:rFonts w:hint="eastAsia" w:ascii="宋体" w:hAnsi="宋体" w:cs="宋体"/>
          <w:sz w:val="24"/>
          <w:szCs w:val="24"/>
        </w:rPr>
      </w:pPr>
    </w:p>
    <w:p w14:paraId="50CA396D">
      <w:pPr>
        <w:spacing w:line="360" w:lineRule="auto"/>
        <w:ind w:left="1" w:firstLine="480" w:firstLineChars="200"/>
        <w:jc w:val="left"/>
        <w:rPr>
          <w:rFonts w:hint="eastAsia" w:ascii="宋体" w:hAnsi="宋体" w:cs="宋体"/>
          <w:sz w:val="24"/>
          <w:szCs w:val="24"/>
        </w:rPr>
      </w:pPr>
    </w:p>
    <w:p w14:paraId="357F3BBE">
      <w:pPr>
        <w:spacing w:line="360" w:lineRule="auto"/>
        <w:ind w:left="1" w:firstLine="480" w:firstLineChars="200"/>
        <w:jc w:val="left"/>
        <w:rPr>
          <w:rFonts w:hint="eastAsia" w:ascii="宋体" w:hAnsi="宋体" w:cs="宋体"/>
          <w:sz w:val="24"/>
          <w:szCs w:val="24"/>
        </w:rPr>
      </w:pPr>
    </w:p>
    <w:p w14:paraId="28474179">
      <w:pPr>
        <w:spacing w:line="360" w:lineRule="auto"/>
        <w:ind w:left="1" w:firstLine="480" w:firstLineChars="200"/>
        <w:jc w:val="left"/>
        <w:rPr>
          <w:rFonts w:hint="eastAsia" w:ascii="宋体" w:hAnsi="宋体" w:cs="宋体"/>
          <w:sz w:val="24"/>
          <w:szCs w:val="24"/>
        </w:rPr>
      </w:pPr>
    </w:p>
    <w:p w14:paraId="09A59690">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1AD97CD6">
      <w:pPr>
        <w:spacing w:line="360" w:lineRule="auto"/>
        <w:ind w:left="1" w:firstLine="480" w:firstLineChars="200"/>
        <w:jc w:val="left"/>
        <w:rPr>
          <w:rFonts w:hint="eastAsia" w:ascii="宋体" w:hAnsi="宋体" w:cs="宋体"/>
          <w:sz w:val="24"/>
          <w:szCs w:val="24"/>
        </w:rPr>
      </w:pPr>
    </w:p>
    <w:p w14:paraId="6B622523">
      <w:pPr>
        <w:spacing w:line="360" w:lineRule="auto"/>
        <w:ind w:left="1" w:firstLine="480" w:firstLineChars="200"/>
        <w:jc w:val="left"/>
        <w:rPr>
          <w:rFonts w:hint="eastAsia" w:ascii="宋体" w:hAnsi="宋体" w:cs="宋体"/>
          <w:sz w:val="24"/>
          <w:szCs w:val="24"/>
        </w:rPr>
      </w:pPr>
    </w:p>
    <w:p w14:paraId="16CABB11">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0BD50957">
      <w:pPr>
        <w:spacing w:line="360" w:lineRule="auto"/>
        <w:ind w:left="1" w:firstLine="480" w:firstLineChars="200"/>
        <w:jc w:val="left"/>
        <w:rPr>
          <w:rFonts w:hint="eastAsia" w:ascii="宋体" w:hAnsi="宋体" w:cs="宋体"/>
          <w:sz w:val="24"/>
          <w:szCs w:val="24"/>
        </w:rPr>
      </w:pPr>
    </w:p>
    <w:p w14:paraId="7B8A71AA">
      <w:pPr>
        <w:pStyle w:val="14"/>
        <w:ind w:firstLine="240"/>
        <w:rPr>
          <w:rFonts w:hint="eastAsia" w:ascii="宋体" w:hAnsi="宋体" w:cs="宋体"/>
          <w:sz w:val="24"/>
        </w:rPr>
      </w:pPr>
    </w:p>
    <w:p w14:paraId="5133EAC1">
      <w:pPr>
        <w:widowControl/>
        <w:jc w:val="left"/>
        <w:rPr>
          <w:rFonts w:hint="eastAsia" w:ascii="宋体" w:hAnsi="宋体" w:cs="宋体"/>
          <w:b/>
          <w:bCs/>
          <w:sz w:val="24"/>
          <w:szCs w:val="24"/>
        </w:rPr>
      </w:pPr>
      <w:r>
        <w:rPr>
          <w:rFonts w:hint="eastAsia" w:ascii="宋体" w:hAnsi="宋体" w:cs="宋体"/>
          <w:b/>
          <w:bCs/>
          <w:sz w:val="24"/>
          <w:szCs w:val="24"/>
        </w:rPr>
        <w:br w:type="page"/>
      </w:r>
    </w:p>
    <w:p w14:paraId="11C072FB">
      <w:pPr>
        <w:widowControl/>
        <w:jc w:val="left"/>
        <w:rPr>
          <w:rFonts w:hint="eastAsia" w:ascii="宋体" w:hAnsi="宋体" w:cs="宋体"/>
          <w:b/>
          <w:bCs/>
          <w:sz w:val="24"/>
          <w:szCs w:val="24"/>
        </w:rPr>
      </w:pPr>
      <w:r>
        <w:rPr>
          <w:rFonts w:hint="eastAsia" w:ascii="宋体" w:hAnsi="宋体" w:cs="宋体"/>
          <w:b/>
          <w:bCs/>
          <w:sz w:val="24"/>
          <w:szCs w:val="24"/>
        </w:rPr>
        <w:t>附件三：</w:t>
      </w:r>
    </w:p>
    <w:p w14:paraId="448D7160">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061F3DB2">
      <w:pPr>
        <w:spacing w:line="500" w:lineRule="exact"/>
        <w:rPr>
          <w:rFonts w:hint="eastAsia" w:ascii="宋体" w:hAnsi="宋体" w:cs="宋体"/>
          <w:sz w:val="24"/>
          <w:szCs w:val="24"/>
        </w:rPr>
      </w:pPr>
      <w:r>
        <w:rPr>
          <w:rFonts w:hint="eastAsia" w:ascii="宋体" w:hAnsi="宋体" w:cs="宋体"/>
          <w:sz w:val="24"/>
          <w:szCs w:val="24"/>
        </w:rPr>
        <w:t xml:space="preserve">   </w:t>
      </w:r>
    </w:p>
    <w:p w14:paraId="47F78B2B">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6E8D68D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5C93E747">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4A0D394">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2C971E33">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707E8B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5231619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0913D40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87E9AF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2E92600B">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C4DF9F9">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1542C19A">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2970E43D">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4AE9C0AA">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3EAAFCAD">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0AF03928">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8224674">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D30A99D">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5686767">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17308C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7D753E0E">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0660F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89281DF">
      <w:pPr>
        <w:spacing w:line="520" w:lineRule="exact"/>
        <w:ind w:firstLine="480" w:firstLineChars="200"/>
        <w:jc w:val="left"/>
        <w:rPr>
          <w:rFonts w:hint="eastAsia" w:ascii="宋体" w:hAnsi="宋体" w:cs="宋体"/>
          <w:sz w:val="24"/>
          <w:szCs w:val="24"/>
        </w:rPr>
      </w:pPr>
    </w:p>
    <w:p w14:paraId="27850F77">
      <w:pPr>
        <w:spacing w:line="520" w:lineRule="exact"/>
        <w:ind w:firstLine="480" w:firstLineChars="200"/>
        <w:jc w:val="left"/>
        <w:rPr>
          <w:rFonts w:hint="eastAsia" w:ascii="宋体" w:hAnsi="宋体" w:cs="宋体"/>
          <w:sz w:val="24"/>
          <w:szCs w:val="24"/>
        </w:rPr>
      </w:pPr>
    </w:p>
    <w:p w14:paraId="12C91B18">
      <w:pPr>
        <w:spacing w:after="120"/>
        <w:ind w:firstLine="240" w:firstLineChars="100"/>
        <w:rPr>
          <w:rFonts w:hint="eastAsia" w:ascii="宋体" w:hAnsi="宋体" w:cs="宋体"/>
          <w:sz w:val="24"/>
          <w:szCs w:val="24"/>
        </w:rPr>
      </w:pPr>
    </w:p>
    <w:p w14:paraId="7184AD15">
      <w:pPr>
        <w:spacing w:line="320" w:lineRule="exact"/>
        <w:ind w:firstLine="480" w:firstLineChars="200"/>
        <w:rPr>
          <w:rFonts w:hint="eastAsia" w:ascii="宋体" w:hAnsi="宋体" w:cs="宋体"/>
          <w:sz w:val="24"/>
          <w:szCs w:val="24"/>
        </w:rPr>
      </w:pPr>
    </w:p>
    <w:p w14:paraId="115740DF">
      <w:pPr>
        <w:spacing w:line="320" w:lineRule="exact"/>
        <w:ind w:firstLine="480" w:firstLineChars="200"/>
        <w:rPr>
          <w:rFonts w:hint="eastAsia" w:ascii="宋体" w:hAnsi="宋体" w:cs="宋体"/>
          <w:sz w:val="24"/>
          <w:szCs w:val="24"/>
        </w:rPr>
      </w:pPr>
    </w:p>
    <w:p w14:paraId="0FF91237">
      <w:pPr>
        <w:spacing w:line="320" w:lineRule="exact"/>
        <w:ind w:firstLine="480" w:firstLineChars="200"/>
        <w:rPr>
          <w:rFonts w:hint="eastAsia" w:ascii="宋体" w:hAnsi="宋体" w:cs="宋体"/>
          <w:sz w:val="24"/>
          <w:szCs w:val="24"/>
        </w:rPr>
      </w:pPr>
    </w:p>
    <w:p w14:paraId="2E119C31">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w:t>
      </w:r>
    </w:p>
    <w:p w14:paraId="350431B5">
      <w:pPr>
        <w:spacing w:line="520" w:lineRule="exact"/>
        <w:ind w:firstLine="960" w:firstLineChars="400"/>
        <w:jc w:val="left"/>
        <w:rPr>
          <w:rFonts w:hint="eastAsia" w:ascii="宋体" w:hAnsi="宋体" w:cs="宋体"/>
          <w:sz w:val="24"/>
          <w:szCs w:val="24"/>
        </w:rPr>
      </w:pPr>
    </w:p>
    <w:p w14:paraId="36ABA973">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018F1D09">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334DF2A4">
      <w:pPr>
        <w:ind w:firstLine="482"/>
        <w:jc w:val="center"/>
        <w:rPr>
          <w:rFonts w:hint="eastAsia" w:ascii="宋体" w:hAnsi="宋体" w:cs="宋体"/>
          <w:sz w:val="24"/>
          <w:szCs w:val="24"/>
        </w:rPr>
      </w:pPr>
    </w:p>
    <w:p w14:paraId="6449813D">
      <w:pPr>
        <w:ind w:firstLine="482"/>
        <w:jc w:val="center"/>
        <w:rPr>
          <w:rFonts w:hint="eastAsia" w:ascii="宋体" w:hAnsi="宋体" w:cs="宋体"/>
          <w:sz w:val="24"/>
          <w:szCs w:val="24"/>
        </w:rPr>
      </w:pPr>
    </w:p>
    <w:p w14:paraId="3517CE9D">
      <w:pPr>
        <w:jc w:val="both"/>
        <w:rPr>
          <w:rFonts w:hint="eastAsia" w:ascii="宋体" w:hAnsi="宋体" w:cs="宋体"/>
          <w:sz w:val="24"/>
          <w:szCs w:val="24"/>
        </w:rPr>
      </w:pPr>
    </w:p>
    <w:p w14:paraId="61F62B6D">
      <w:pPr>
        <w:jc w:val="left"/>
        <w:rPr>
          <w:rFonts w:hint="eastAsia" w:ascii="宋体" w:hAnsi="宋体" w:cs="宋体"/>
          <w:b/>
          <w:bCs/>
          <w:sz w:val="24"/>
          <w:szCs w:val="24"/>
        </w:rPr>
      </w:pPr>
      <w:r>
        <w:rPr>
          <w:rFonts w:hint="eastAsia" w:ascii="宋体" w:hAnsi="宋体" w:cs="宋体"/>
          <w:b/>
          <w:bCs/>
          <w:sz w:val="24"/>
          <w:szCs w:val="24"/>
        </w:rPr>
        <w:t>附件四：</w:t>
      </w:r>
    </w:p>
    <w:p w14:paraId="0E3F9B82">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3AB12EB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972F150">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XXXXXX工程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619F273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76B19EC3">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402A6195">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502769E">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AFA5B49">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1BE6B1D4">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59496A54">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1FFA52B2">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D005CF1">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42F3B827">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BC5616">
      <w:pPr>
        <w:ind w:firstLine="482"/>
        <w:jc w:val="center"/>
        <w:rPr>
          <w:rFonts w:hint="eastAsia" w:ascii="宋体" w:hAnsi="宋体" w:cs="宋体"/>
          <w:sz w:val="24"/>
          <w:szCs w:val="24"/>
        </w:rPr>
      </w:pPr>
    </w:p>
    <w:p w14:paraId="587B3CAF">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50720ADF">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0A1AEECB">
        <w:tblPrEx>
          <w:tblCellMar>
            <w:top w:w="15" w:type="dxa"/>
            <w:left w:w="15" w:type="dxa"/>
            <w:bottom w:w="15" w:type="dxa"/>
            <w:right w:w="15" w:type="dxa"/>
          </w:tblCellMar>
        </w:tblPrEx>
        <w:trPr>
          <w:trHeight w:val="58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BCA718C">
            <w:pPr>
              <w:widowControl/>
              <w:jc w:val="both"/>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287C8415">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759AE78">
        <w:tblPrEx>
          <w:tblCellMar>
            <w:top w:w="15" w:type="dxa"/>
            <w:left w:w="15" w:type="dxa"/>
            <w:bottom w:w="15" w:type="dxa"/>
            <w:right w:w="15" w:type="dxa"/>
          </w:tblCellMar>
        </w:tblPrEx>
        <w:trPr>
          <w:trHeight w:val="5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A5BF389">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F098C1E">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A06A49C">
        <w:tblPrEx>
          <w:tblCellMar>
            <w:top w:w="15" w:type="dxa"/>
            <w:left w:w="15" w:type="dxa"/>
            <w:bottom w:w="15" w:type="dxa"/>
            <w:right w:w="15" w:type="dxa"/>
          </w:tblCellMar>
        </w:tblPrEx>
        <w:trPr>
          <w:trHeight w:val="69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27841F4">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F18121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3B86505C">
        <w:tblPrEx>
          <w:tblCellMar>
            <w:top w:w="15" w:type="dxa"/>
            <w:left w:w="15" w:type="dxa"/>
            <w:bottom w:w="15" w:type="dxa"/>
            <w:right w:w="15" w:type="dxa"/>
          </w:tblCellMar>
        </w:tblPrEx>
        <w:trPr>
          <w:trHeight w:val="55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FB07A21">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0754A5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0FD4AB3">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9DD5ED">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15B75F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4DB18D6D">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D91F2E2">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6FE982B">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2A40A4EA">
        <w:tblPrEx>
          <w:tblCellMar>
            <w:top w:w="15" w:type="dxa"/>
            <w:left w:w="15" w:type="dxa"/>
            <w:bottom w:w="15" w:type="dxa"/>
            <w:right w:w="15" w:type="dxa"/>
          </w:tblCellMar>
        </w:tblPrEx>
        <w:trPr>
          <w:trHeight w:val="59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D42E1CA">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33FA1258">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56059F5B">
        <w:tblPrEx>
          <w:tblCellMar>
            <w:top w:w="15" w:type="dxa"/>
            <w:left w:w="15" w:type="dxa"/>
            <w:bottom w:w="15" w:type="dxa"/>
            <w:right w:w="15" w:type="dxa"/>
          </w:tblCellMar>
        </w:tblPrEx>
        <w:trPr>
          <w:trHeight w:val="66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14C486">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3BEE0FC2">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6CBDBD50">
        <w:tblPrEx>
          <w:tblCellMar>
            <w:top w:w="15" w:type="dxa"/>
            <w:left w:w="15" w:type="dxa"/>
            <w:bottom w:w="15" w:type="dxa"/>
            <w:right w:w="15" w:type="dxa"/>
          </w:tblCellMar>
        </w:tblPrEx>
        <w:trPr>
          <w:trHeight w:val="59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A76AB3C">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2CE8E200">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38F30A20">
        <w:tblPrEx>
          <w:tblCellMar>
            <w:top w:w="15" w:type="dxa"/>
            <w:left w:w="15" w:type="dxa"/>
            <w:bottom w:w="15" w:type="dxa"/>
            <w:right w:w="15" w:type="dxa"/>
          </w:tblCellMar>
        </w:tblPrEx>
        <w:trPr>
          <w:trHeight w:val="56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04882D4">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50503859">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B13490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C7199D">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0EFCD3CA">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5A14520A">
        <w:tblPrEx>
          <w:tblCellMar>
            <w:top w:w="15" w:type="dxa"/>
            <w:left w:w="15" w:type="dxa"/>
            <w:bottom w:w="15" w:type="dxa"/>
            <w:right w:w="15" w:type="dxa"/>
          </w:tblCellMar>
        </w:tblPrEx>
        <w:trPr>
          <w:trHeight w:val="54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C8689F">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1C90E2D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6B8C49E7">
        <w:tblPrEx>
          <w:tblCellMar>
            <w:top w:w="15" w:type="dxa"/>
            <w:left w:w="15" w:type="dxa"/>
            <w:bottom w:w="15" w:type="dxa"/>
            <w:right w:w="15" w:type="dxa"/>
          </w:tblCellMar>
        </w:tblPrEx>
        <w:trPr>
          <w:trHeight w:val="66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F721060">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5AB4799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B2AD4B2">
        <w:tblPrEx>
          <w:tblCellMar>
            <w:top w:w="15" w:type="dxa"/>
            <w:left w:w="15" w:type="dxa"/>
            <w:bottom w:w="15" w:type="dxa"/>
            <w:right w:w="15" w:type="dxa"/>
          </w:tblCellMar>
        </w:tblPrEx>
        <w:trPr>
          <w:trHeight w:val="6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1A64627">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54B07A84">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1E4EC2CB">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684CBD8">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426AD58D">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19AC6EB2">
      <w:pPr>
        <w:ind w:firstLine="482"/>
        <w:jc w:val="center"/>
        <w:rPr>
          <w:rFonts w:hint="eastAsia" w:ascii="宋体" w:hAnsi="宋体" w:cs="宋体"/>
          <w:b/>
          <w:bCs/>
          <w:sz w:val="24"/>
          <w:szCs w:val="24"/>
        </w:rPr>
      </w:pPr>
    </w:p>
    <w:p w14:paraId="7E2D6528">
      <w:pPr>
        <w:ind w:firstLine="422" w:firstLineChars="200"/>
        <w:rPr>
          <w:rFonts w:hint="eastAsia" w:ascii="宋体" w:hAnsi="宋体" w:cs="宋体"/>
          <w:b/>
          <w:bCs/>
          <w:szCs w:val="21"/>
        </w:rPr>
      </w:pPr>
      <w:r>
        <w:rPr>
          <w:rFonts w:hint="eastAsia" w:ascii="宋体" w:hAnsi="宋体" w:cs="宋体"/>
          <w:b/>
          <w:bCs/>
          <w:szCs w:val="21"/>
        </w:rPr>
        <w:t>装订要求：胶装，密封。</w:t>
      </w:r>
    </w:p>
    <w:p w14:paraId="17F03C27">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第五部分   报价函部分格式</w:t>
      </w:r>
    </w:p>
    <w:p w14:paraId="7E6F689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101BC55D">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2216825B">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常村煤矿S0、S6采区采煤沉陷区治理项目</w:t>
      </w:r>
      <w:r>
        <w:rPr>
          <w:rFonts w:hint="eastAsia" w:ascii="宋体" w:hAnsi="宋体" w:cs="宋体"/>
          <w:sz w:val="24"/>
          <w:szCs w:val="24"/>
        </w:rPr>
        <w:t>施工的谈判活动并提交报价文件，为此，我方郑重声明以下诸点，并负法律责任。</w:t>
      </w:r>
    </w:p>
    <w:p w14:paraId="7EC59DD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39EBAD13">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512185B4">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48BEAD43">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1928FD02">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5BC00793">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44234C7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5D295955">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2082CADF">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3ED79B21">
      <w:pPr>
        <w:spacing w:line="500" w:lineRule="exact"/>
        <w:ind w:firstLine="480" w:firstLineChars="200"/>
        <w:rPr>
          <w:rFonts w:hint="eastAsia" w:ascii="宋体" w:hAnsi="宋体" w:cs="宋体"/>
          <w:sz w:val="24"/>
          <w:szCs w:val="24"/>
        </w:rPr>
      </w:pPr>
    </w:p>
    <w:p w14:paraId="6F75F538">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4BFB81A4">
      <w:pPr>
        <w:spacing w:line="500" w:lineRule="exact"/>
        <w:ind w:firstLine="480" w:firstLineChars="200"/>
        <w:rPr>
          <w:rFonts w:hint="eastAsia" w:ascii="宋体" w:hAnsi="宋体" w:cs="宋体"/>
          <w:sz w:val="24"/>
          <w:szCs w:val="24"/>
        </w:rPr>
      </w:pPr>
    </w:p>
    <w:p w14:paraId="2E125FCA">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659BAEDE">
      <w:pPr>
        <w:spacing w:line="500" w:lineRule="exact"/>
        <w:ind w:firstLine="480" w:firstLineChars="200"/>
        <w:rPr>
          <w:rFonts w:hint="eastAsia" w:ascii="宋体" w:hAnsi="宋体" w:cs="宋体"/>
          <w:sz w:val="24"/>
          <w:szCs w:val="24"/>
        </w:rPr>
      </w:pPr>
    </w:p>
    <w:p w14:paraId="6A7EC966">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24A8E7B9">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6DB644AF">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236CF10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2C6ABFEB">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1D35AA3">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2D40008E">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7B90FE4E">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2A2F2F7E">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r>
        <w:rPr>
          <w:rFonts w:hint="eastAsia" w:ascii="宋体" w:hAnsi="宋体" w:cs="宋体"/>
          <w:sz w:val="24"/>
          <w:szCs w:val="24"/>
          <w:u w:val="single"/>
        </w:rPr>
        <w:t>常村煤矿S0、S6采区采煤沉陷区治理项目</w:t>
      </w:r>
      <w:bookmarkStart w:id="135" w:name="_Hlk99962718"/>
      <w:r>
        <w:rPr>
          <w:rFonts w:hint="eastAsia" w:ascii="宋体" w:hAnsi="宋体" w:cs="宋体"/>
          <w:sz w:val="24"/>
          <w:szCs w:val="24"/>
          <w:u w:val="single"/>
        </w:rPr>
        <w:t xml:space="preserve">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5B33FAF4">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7C57AFFA">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1F4DD53C">
      <w:pPr>
        <w:spacing w:line="560" w:lineRule="exact"/>
        <w:ind w:firstLine="480" w:firstLineChars="200"/>
        <w:rPr>
          <w:rFonts w:hint="eastAsia" w:ascii="宋体" w:hAnsi="宋体" w:cs="宋体"/>
          <w:sz w:val="24"/>
          <w:szCs w:val="24"/>
        </w:rPr>
      </w:pPr>
    </w:p>
    <w:p w14:paraId="3EFA8797">
      <w:pPr>
        <w:spacing w:line="560" w:lineRule="exact"/>
        <w:rPr>
          <w:rFonts w:hint="eastAsia" w:ascii="宋体" w:hAnsi="宋体" w:cs="宋体"/>
          <w:sz w:val="24"/>
          <w:szCs w:val="24"/>
        </w:rPr>
      </w:pPr>
    </w:p>
    <w:p w14:paraId="4B4CA80F">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2D0A7882">
      <w:pPr>
        <w:spacing w:line="560" w:lineRule="exact"/>
        <w:ind w:firstLine="480" w:firstLineChars="200"/>
        <w:rPr>
          <w:rFonts w:hint="eastAsia" w:ascii="宋体" w:hAnsi="宋体" w:cs="宋体"/>
          <w:sz w:val="24"/>
          <w:szCs w:val="24"/>
        </w:rPr>
      </w:pPr>
    </w:p>
    <w:p w14:paraId="4B6AA8EC">
      <w:pPr>
        <w:spacing w:line="560" w:lineRule="exact"/>
        <w:ind w:firstLine="480" w:firstLineChars="200"/>
        <w:rPr>
          <w:rFonts w:hint="eastAsia" w:ascii="宋体" w:hAnsi="宋体" w:cs="宋体"/>
          <w:sz w:val="24"/>
          <w:szCs w:val="24"/>
        </w:rPr>
      </w:pPr>
    </w:p>
    <w:p w14:paraId="40B14AE5">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092E4227">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4994285E">
      <w:pPr>
        <w:spacing w:line="560" w:lineRule="exact"/>
        <w:rPr>
          <w:rFonts w:hint="eastAsia" w:ascii="宋体" w:hAnsi="宋体" w:cs="宋体"/>
          <w:sz w:val="24"/>
          <w:szCs w:val="24"/>
        </w:rPr>
      </w:pPr>
    </w:p>
    <w:p w14:paraId="78FDE24E">
      <w:pPr>
        <w:pStyle w:val="14"/>
        <w:spacing w:line="560" w:lineRule="exact"/>
        <w:ind w:firstLine="240"/>
        <w:rPr>
          <w:rFonts w:hint="eastAsia" w:ascii="宋体" w:hAnsi="宋体" w:cs="宋体"/>
          <w:sz w:val="24"/>
        </w:rPr>
      </w:pPr>
    </w:p>
    <w:p w14:paraId="1CE82C7C">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74B7089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5AA90BE7">
      <w:pPr>
        <w:jc w:val="center"/>
        <w:rPr>
          <w:rFonts w:hint="eastAsia" w:ascii="宋体" w:hAnsi="宋体" w:cs="宋体"/>
          <w:sz w:val="24"/>
          <w:szCs w:val="24"/>
        </w:rPr>
      </w:pPr>
    </w:p>
    <w:p w14:paraId="5D594C60">
      <w:pPr>
        <w:jc w:val="center"/>
        <w:rPr>
          <w:rFonts w:hint="eastAsia" w:ascii="宋体" w:hAnsi="宋体" w:cs="宋体"/>
          <w:sz w:val="24"/>
          <w:szCs w:val="24"/>
        </w:rPr>
      </w:pPr>
    </w:p>
    <w:p w14:paraId="561EE3D4">
      <w:pPr>
        <w:jc w:val="center"/>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p>
    <w:p w14:paraId="344CF14B">
      <w:pPr>
        <w:jc w:val="center"/>
        <w:rPr>
          <w:rFonts w:hint="eastAsia" w:ascii="宋体" w:hAnsi="宋体" w:cs="宋体"/>
          <w:sz w:val="24"/>
          <w:szCs w:val="24"/>
        </w:rPr>
      </w:pPr>
    </w:p>
    <w:p w14:paraId="1FEC480E">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7984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1023BC5C">
            <w:pPr>
              <w:rPr>
                <w:rFonts w:hint="eastAsia" w:ascii="宋体" w:hAnsi="宋体" w:cs="宋体"/>
                <w:sz w:val="24"/>
                <w:szCs w:val="24"/>
              </w:rPr>
            </w:pPr>
          </w:p>
        </w:tc>
        <w:tc>
          <w:tcPr>
            <w:tcW w:w="4540" w:type="dxa"/>
          </w:tcPr>
          <w:p w14:paraId="6E0B3326">
            <w:pPr>
              <w:rPr>
                <w:rFonts w:hint="eastAsia" w:ascii="宋体" w:hAnsi="宋体" w:cs="宋体"/>
                <w:sz w:val="24"/>
                <w:szCs w:val="24"/>
              </w:rPr>
            </w:pPr>
          </w:p>
        </w:tc>
      </w:tr>
    </w:tbl>
    <w:p w14:paraId="792F2BFE">
      <w:pPr>
        <w:jc w:val="both"/>
        <w:rPr>
          <w:rFonts w:hint="eastAsia" w:ascii="宋体" w:hAnsi="宋体" w:cs="宋体"/>
          <w:sz w:val="24"/>
          <w:szCs w:val="24"/>
        </w:rPr>
      </w:pPr>
    </w:p>
    <w:p w14:paraId="10FDE6DB">
      <w:pPr>
        <w:jc w:val="center"/>
        <w:rPr>
          <w:rFonts w:hint="eastAsia" w:ascii="宋体" w:hAnsi="宋体" w:cs="宋体"/>
          <w:sz w:val="24"/>
          <w:szCs w:val="24"/>
        </w:rPr>
      </w:pPr>
    </w:p>
    <w:p w14:paraId="14381617">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7276C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6DE85E30">
            <w:pPr>
              <w:rPr>
                <w:rFonts w:hint="eastAsia" w:ascii="宋体" w:hAnsi="宋体" w:cs="宋体"/>
                <w:sz w:val="24"/>
                <w:szCs w:val="24"/>
              </w:rPr>
            </w:pPr>
          </w:p>
        </w:tc>
        <w:tc>
          <w:tcPr>
            <w:tcW w:w="4520" w:type="dxa"/>
          </w:tcPr>
          <w:p w14:paraId="4504415C">
            <w:pPr>
              <w:rPr>
                <w:rFonts w:hint="eastAsia" w:ascii="宋体" w:hAnsi="宋体" w:cs="宋体"/>
                <w:sz w:val="24"/>
                <w:szCs w:val="24"/>
              </w:rPr>
            </w:pPr>
          </w:p>
        </w:tc>
      </w:tr>
    </w:tbl>
    <w:p w14:paraId="51F11600">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1F17257E">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常村煤矿S0、S6采区采煤沉陷区治理项目    </w:t>
      </w:r>
    </w:p>
    <w:p w14:paraId="7690A408">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D4B47E5">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747F3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54D7AB12">
            <w:pPr>
              <w:jc w:val="center"/>
              <w:rPr>
                <w:rFonts w:hint="eastAsia" w:ascii="宋体" w:hAnsi="宋体" w:cs="宋体"/>
                <w:sz w:val="24"/>
                <w:szCs w:val="24"/>
              </w:rPr>
            </w:pPr>
            <w:r>
              <w:rPr>
                <w:rFonts w:hint="eastAsia" w:ascii="宋体" w:hAnsi="宋体" w:cs="宋体"/>
                <w:sz w:val="24"/>
                <w:szCs w:val="24"/>
              </w:rPr>
              <w:t>谈判前</w:t>
            </w:r>
          </w:p>
          <w:p w14:paraId="417B0E89">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065989">
            <w:pPr>
              <w:jc w:val="left"/>
              <w:rPr>
                <w:rFonts w:hint="eastAsia" w:ascii="宋体" w:hAnsi="宋体" w:cs="宋体"/>
                <w:sz w:val="24"/>
                <w:szCs w:val="24"/>
              </w:rPr>
            </w:pPr>
            <w:r>
              <w:rPr>
                <w:rFonts w:hint="eastAsia" w:ascii="宋体" w:hAnsi="宋体" w:cs="宋体"/>
                <w:sz w:val="24"/>
                <w:szCs w:val="24"/>
              </w:rPr>
              <w:t>大写：</w:t>
            </w:r>
          </w:p>
        </w:tc>
      </w:tr>
      <w:tr w14:paraId="44781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2" w:hRule="atLeast"/>
        </w:trPr>
        <w:tc>
          <w:tcPr>
            <w:tcW w:w="1799" w:type="dxa"/>
            <w:vMerge w:val="continue"/>
            <w:vAlign w:val="center"/>
          </w:tcPr>
          <w:p w14:paraId="26510981">
            <w:pPr>
              <w:jc w:val="center"/>
              <w:rPr>
                <w:rFonts w:hint="eastAsia" w:ascii="宋体" w:hAnsi="宋体" w:cs="宋体"/>
                <w:sz w:val="24"/>
                <w:szCs w:val="24"/>
              </w:rPr>
            </w:pPr>
          </w:p>
        </w:tc>
        <w:tc>
          <w:tcPr>
            <w:tcW w:w="7066" w:type="dxa"/>
            <w:gridSpan w:val="3"/>
            <w:vAlign w:val="center"/>
          </w:tcPr>
          <w:p w14:paraId="7EC65215">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6C3C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73D346D">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3A25A9F1">
            <w:pPr>
              <w:jc w:val="center"/>
              <w:rPr>
                <w:rFonts w:hint="eastAsia" w:ascii="宋体" w:hAnsi="宋体" w:cs="宋体"/>
                <w:sz w:val="24"/>
                <w:szCs w:val="24"/>
              </w:rPr>
            </w:pPr>
          </w:p>
        </w:tc>
      </w:tr>
      <w:tr w14:paraId="14BB5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1578F5F6">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7EC5F8AA">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7DDFE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trPr>
        <w:tc>
          <w:tcPr>
            <w:tcW w:w="1799" w:type="dxa"/>
            <w:vAlign w:val="center"/>
          </w:tcPr>
          <w:p w14:paraId="05AE7CC0">
            <w:pPr>
              <w:jc w:val="center"/>
              <w:rPr>
                <w:rFonts w:hint="eastAsia" w:ascii="宋体" w:hAnsi="宋体" w:cs="宋体"/>
                <w:sz w:val="24"/>
                <w:szCs w:val="24"/>
              </w:rPr>
            </w:pPr>
            <w:r>
              <w:rPr>
                <w:rFonts w:hint="eastAsia" w:ascii="宋体" w:hAnsi="宋体" w:cs="宋体"/>
                <w:sz w:val="24"/>
                <w:szCs w:val="24"/>
              </w:rPr>
              <w:t>项目经理</w:t>
            </w:r>
          </w:p>
          <w:p w14:paraId="6D3BB4FF">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220F6BBD">
            <w:pPr>
              <w:rPr>
                <w:rFonts w:hint="eastAsia" w:ascii="宋体" w:hAnsi="宋体" w:cs="宋体"/>
                <w:sz w:val="24"/>
                <w:szCs w:val="24"/>
              </w:rPr>
            </w:pPr>
          </w:p>
        </w:tc>
        <w:tc>
          <w:tcPr>
            <w:tcW w:w="2156" w:type="dxa"/>
            <w:vAlign w:val="center"/>
          </w:tcPr>
          <w:p w14:paraId="30D90BC8">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3B42AC82">
            <w:pPr>
              <w:rPr>
                <w:rFonts w:hint="eastAsia" w:ascii="宋体" w:hAnsi="宋体" w:cs="宋体"/>
                <w:sz w:val="24"/>
                <w:szCs w:val="24"/>
              </w:rPr>
            </w:pPr>
          </w:p>
        </w:tc>
      </w:tr>
      <w:tr w14:paraId="5B3B0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exact"/>
        </w:trPr>
        <w:tc>
          <w:tcPr>
            <w:tcW w:w="1799" w:type="dxa"/>
            <w:vAlign w:val="center"/>
          </w:tcPr>
          <w:p w14:paraId="201AA7CB">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181B01AA">
            <w:pPr>
              <w:ind w:firstLine="2640" w:firstLineChars="1100"/>
              <w:rPr>
                <w:rFonts w:hint="eastAsia" w:ascii="宋体" w:hAnsi="宋体" w:cs="宋体"/>
                <w:sz w:val="24"/>
                <w:szCs w:val="24"/>
              </w:rPr>
            </w:pPr>
          </w:p>
          <w:p w14:paraId="12AAF7E8">
            <w:pPr>
              <w:ind w:firstLine="2640" w:firstLineChars="1100"/>
              <w:rPr>
                <w:rFonts w:hint="eastAsia" w:ascii="宋体" w:hAnsi="宋体" w:cs="宋体"/>
                <w:sz w:val="24"/>
                <w:szCs w:val="24"/>
              </w:rPr>
            </w:pPr>
          </w:p>
        </w:tc>
      </w:tr>
      <w:tr w14:paraId="7C912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3497D8DF">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tcPr>
          <w:p w14:paraId="4CB0765B">
            <w:pPr>
              <w:ind w:firstLine="560" w:firstLineChars="200"/>
              <w:rPr>
                <w:sz w:val="28"/>
                <w:szCs w:val="28"/>
              </w:rPr>
            </w:pPr>
          </w:p>
          <w:p w14:paraId="6F23DD3A">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p w14:paraId="7DC5147B">
            <w:pPr>
              <w:rPr>
                <w:rFonts w:hint="eastAsia" w:ascii="宋体" w:hAnsi="宋体" w:cs="宋体"/>
                <w:sz w:val="24"/>
                <w:szCs w:val="24"/>
              </w:rPr>
            </w:pPr>
          </w:p>
        </w:tc>
      </w:tr>
      <w:tr w14:paraId="7B9D8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65D205AF">
            <w:pPr>
              <w:rPr>
                <w:rFonts w:hint="eastAsia" w:ascii="宋体" w:hAnsi="宋体" w:cs="宋体"/>
                <w:sz w:val="24"/>
                <w:szCs w:val="24"/>
              </w:rPr>
            </w:pPr>
            <w:r>
              <w:rPr>
                <w:rFonts w:hint="eastAsia" w:ascii="宋体" w:hAnsi="宋体" w:cs="宋体"/>
                <w:sz w:val="24"/>
                <w:szCs w:val="24"/>
              </w:rPr>
              <w:t>此报价一览表内内容尽量充实。</w:t>
            </w:r>
          </w:p>
        </w:tc>
      </w:tr>
    </w:tbl>
    <w:p w14:paraId="70E1B388">
      <w:pPr>
        <w:rPr>
          <w:rFonts w:hint="eastAsia" w:ascii="宋体" w:hAnsi="宋体" w:cs="宋体"/>
          <w:sz w:val="24"/>
          <w:szCs w:val="24"/>
        </w:rPr>
      </w:pPr>
    </w:p>
    <w:p w14:paraId="68142D74">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7220"/>
      </w:tblGrid>
      <w:tr w14:paraId="00498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rPr>
        <w:tc>
          <w:tcPr>
            <w:tcW w:w="1739" w:type="dxa"/>
            <w:vAlign w:val="center"/>
          </w:tcPr>
          <w:p w14:paraId="4552DCBA">
            <w:pPr>
              <w:jc w:val="center"/>
              <w:rPr>
                <w:rFonts w:hint="eastAsia" w:ascii="宋体" w:hAnsi="宋体" w:cs="宋体"/>
                <w:sz w:val="24"/>
                <w:szCs w:val="24"/>
              </w:rPr>
            </w:pPr>
            <w:r>
              <w:rPr>
                <w:rFonts w:hint="eastAsia" w:ascii="宋体" w:hAnsi="宋体" w:cs="宋体"/>
                <w:sz w:val="24"/>
                <w:szCs w:val="24"/>
              </w:rPr>
              <w:t>报价单位</w:t>
            </w:r>
          </w:p>
        </w:tc>
        <w:tc>
          <w:tcPr>
            <w:tcW w:w="7220" w:type="dxa"/>
            <w:vAlign w:val="center"/>
          </w:tcPr>
          <w:p w14:paraId="3A5BEE41">
            <w:pPr>
              <w:jc w:val="center"/>
              <w:rPr>
                <w:rFonts w:hint="eastAsia" w:ascii="宋体" w:hAnsi="宋体" w:cs="宋体"/>
                <w:sz w:val="24"/>
                <w:szCs w:val="24"/>
              </w:rPr>
            </w:pPr>
            <w:r>
              <w:rPr>
                <w:rFonts w:hint="eastAsia" w:ascii="宋体" w:hAnsi="宋体" w:cs="宋体"/>
                <w:sz w:val="24"/>
                <w:szCs w:val="24"/>
              </w:rPr>
              <w:t>（名称并盖章）</w:t>
            </w:r>
          </w:p>
        </w:tc>
      </w:tr>
      <w:tr w14:paraId="1A00A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exact"/>
        </w:trPr>
        <w:tc>
          <w:tcPr>
            <w:tcW w:w="1739" w:type="dxa"/>
            <w:vAlign w:val="center"/>
          </w:tcPr>
          <w:p w14:paraId="53912283">
            <w:pPr>
              <w:jc w:val="center"/>
              <w:rPr>
                <w:rFonts w:hint="eastAsia" w:ascii="宋体" w:hAnsi="宋体" w:cs="宋体"/>
                <w:sz w:val="24"/>
                <w:szCs w:val="24"/>
              </w:rPr>
            </w:pPr>
            <w:r>
              <w:rPr>
                <w:rFonts w:hint="eastAsia" w:ascii="宋体" w:hAnsi="宋体" w:cs="宋体"/>
                <w:sz w:val="24"/>
                <w:szCs w:val="24"/>
              </w:rPr>
              <w:t>工程名称</w:t>
            </w:r>
          </w:p>
        </w:tc>
        <w:tc>
          <w:tcPr>
            <w:tcW w:w="7220" w:type="dxa"/>
            <w:vAlign w:val="center"/>
          </w:tcPr>
          <w:p w14:paraId="346D6CE3">
            <w:pPr>
              <w:jc w:val="center"/>
              <w:rPr>
                <w:rFonts w:hint="eastAsia" w:ascii="宋体" w:hAnsi="宋体" w:cs="宋体"/>
                <w:sz w:val="24"/>
                <w:szCs w:val="24"/>
                <w:u w:val="single"/>
              </w:rPr>
            </w:pPr>
            <w:r>
              <w:rPr>
                <w:rFonts w:hint="eastAsia" w:ascii="宋体" w:hAnsi="宋体" w:cs="宋体"/>
                <w:sz w:val="24"/>
                <w:szCs w:val="24"/>
              </w:rPr>
              <w:t>常村煤矿S0、S6采区采煤沉陷区治理项目</w:t>
            </w:r>
          </w:p>
        </w:tc>
      </w:tr>
      <w:tr w14:paraId="45C74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6" w:hRule="atLeast"/>
        </w:trPr>
        <w:tc>
          <w:tcPr>
            <w:tcW w:w="8959" w:type="dxa"/>
            <w:gridSpan w:val="2"/>
          </w:tcPr>
          <w:p w14:paraId="7F7B01CE">
            <w:pPr>
              <w:rPr>
                <w:rFonts w:hint="eastAsia" w:ascii="宋体" w:hAnsi="宋体" w:cs="宋体"/>
                <w:sz w:val="24"/>
                <w:szCs w:val="24"/>
              </w:rPr>
            </w:pPr>
          </w:p>
          <w:p w14:paraId="127E1416">
            <w:pPr>
              <w:rPr>
                <w:rFonts w:hint="eastAsia" w:ascii="宋体" w:hAnsi="宋体" w:cs="宋体"/>
                <w:sz w:val="24"/>
                <w:szCs w:val="24"/>
              </w:rPr>
            </w:pPr>
          </w:p>
          <w:p w14:paraId="784EEB8F">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45A27B7D">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411F23F8">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27823B2F">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766ABB5E">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总价包含的风险范围：不含税总价已涵盖分包人履行和完成本合同工作和服务的所有直接和间接成本和费用，包括但不限于项目成本、管理费、安全文明费、利润和其它费用，且分包人承担其工作范围内材料价格波动的风险。</w:t>
            </w:r>
          </w:p>
          <w:p w14:paraId="48BB2FD8">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发生设计变更及工程签证部分，根据相应报价进行增减；报价中没有的套用定额《2012土地开发整理项目预算定额标准》，费率执行报价费率，最终结算金额根据报价进行同比例下浮；其中</w:t>
            </w:r>
            <w:r>
              <w:rPr>
                <w:rFonts w:hint="eastAsia" w:ascii="宋体" w:hAnsi="宋体" w:cs="宋体"/>
                <w:bCs/>
                <w:sz w:val="24"/>
                <w:szCs w:val="24"/>
              </w:rPr>
              <w:t>甲类工取51.04元/工日，乙类工取38.84元/工日，</w:t>
            </w:r>
            <w:r>
              <w:rPr>
                <w:rFonts w:hint="eastAsia" w:ascii="宋体" w:hAnsi="宋体" w:cs="宋体"/>
                <w:sz w:val="24"/>
                <w:szCs w:val="24"/>
              </w:rPr>
              <w:t>材料、机械价差执行报价价格，报价没有的双方协商认可确定；</w:t>
            </w:r>
          </w:p>
          <w:p w14:paraId="235D4113">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7EC987E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3CB9D278">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6、本工程开具增值税专用发票，税率为9%，如遇政策性因素，做相应调整。</w:t>
            </w:r>
          </w:p>
          <w:p w14:paraId="4A801571">
            <w:pPr>
              <w:pStyle w:val="15"/>
              <w:ind w:firstLine="0" w:firstLineChars="0"/>
              <w:rPr>
                <w:rFonts w:hint="eastAsia" w:hAnsi="宋体" w:cs="宋体"/>
                <w:sz w:val="24"/>
                <w:szCs w:val="24"/>
              </w:rPr>
            </w:pPr>
          </w:p>
          <w:p w14:paraId="59A93DB5">
            <w:pPr>
              <w:pStyle w:val="15"/>
              <w:ind w:firstLine="480"/>
              <w:rPr>
                <w:rFonts w:hint="eastAsia" w:hAnsi="宋体" w:cs="宋体"/>
                <w:sz w:val="24"/>
                <w:szCs w:val="24"/>
              </w:rPr>
            </w:pPr>
          </w:p>
          <w:p w14:paraId="5CA2001B">
            <w:pPr>
              <w:ind w:firstLine="4560" w:firstLineChars="1900"/>
              <w:rPr>
                <w:rFonts w:hint="eastAsia" w:ascii="宋体" w:hAnsi="宋体" w:cs="宋体"/>
                <w:sz w:val="24"/>
                <w:szCs w:val="24"/>
              </w:rPr>
            </w:pPr>
            <w:r>
              <w:rPr>
                <w:rFonts w:hint="eastAsia" w:ascii="宋体" w:hAnsi="宋体" w:cs="宋体"/>
                <w:sz w:val="24"/>
                <w:szCs w:val="24"/>
              </w:rPr>
              <w:t>委托代理人：</w:t>
            </w:r>
          </w:p>
          <w:p w14:paraId="6D49AC57">
            <w:pPr>
              <w:rPr>
                <w:rFonts w:hint="eastAsia" w:ascii="宋体" w:hAnsi="宋体" w:cs="宋体"/>
                <w:sz w:val="24"/>
                <w:szCs w:val="24"/>
              </w:rPr>
            </w:pPr>
            <w:r>
              <w:rPr>
                <w:rFonts w:hint="eastAsia" w:ascii="宋体" w:hAnsi="宋体" w:cs="宋体"/>
                <w:sz w:val="24"/>
                <w:szCs w:val="24"/>
              </w:rPr>
              <w:t xml:space="preserve">                                  </w:t>
            </w:r>
          </w:p>
          <w:p w14:paraId="56D1E2F7">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51AA27EA">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2CBCE6E1">
      <w:pPr>
        <w:ind w:firstLine="482"/>
        <w:rPr>
          <w:rFonts w:hint="eastAsia" w:ascii="宋体" w:hAnsi="宋体" w:cs="宋体"/>
          <w:b/>
          <w:bCs/>
          <w:sz w:val="24"/>
          <w:szCs w:val="24"/>
        </w:rPr>
      </w:pPr>
    </w:p>
    <w:p w14:paraId="29E6A06B">
      <w:pPr>
        <w:ind w:firstLine="241" w:firstLineChars="100"/>
        <w:rPr>
          <w:rFonts w:hint="eastAsia" w:ascii="宋体" w:hAnsi="宋体" w:cs="宋体"/>
          <w:b/>
          <w:bCs/>
          <w:sz w:val="24"/>
          <w:szCs w:val="24"/>
        </w:rPr>
      </w:pPr>
    </w:p>
    <w:p w14:paraId="3E2AB567">
      <w:pPr>
        <w:spacing w:line="480" w:lineRule="auto"/>
        <w:jc w:val="left"/>
        <w:rPr>
          <w:rFonts w:hint="eastAsia" w:ascii="宋体" w:hAnsi="宋体" w:cs="宋体"/>
          <w:sz w:val="24"/>
          <w:szCs w:val="24"/>
        </w:rPr>
      </w:pPr>
      <w:r>
        <w:rPr>
          <w:rFonts w:hint="eastAsia" w:ascii="宋体" w:hAnsi="宋体" w:cs="宋体"/>
          <w:sz w:val="24"/>
          <w:szCs w:val="24"/>
        </w:rPr>
        <w:t>附件:</w:t>
      </w:r>
    </w:p>
    <w:p w14:paraId="65D26CCD">
      <w:pPr>
        <w:pStyle w:val="14"/>
        <w:ind w:firstLine="240"/>
        <w:rPr>
          <w:rFonts w:hint="eastAsia" w:ascii="宋体" w:hAnsi="宋体" w:cs="宋体"/>
          <w:sz w:val="24"/>
        </w:rPr>
      </w:pPr>
    </w:p>
    <w:p w14:paraId="4A51E891">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AF826B9">
      <w:pPr>
        <w:spacing w:line="480" w:lineRule="auto"/>
        <w:ind w:firstLine="480" w:firstLineChars="200"/>
        <w:rPr>
          <w:rFonts w:hint="eastAsia" w:ascii="宋体" w:hAnsi="宋体" w:cs="宋体"/>
          <w:sz w:val="24"/>
          <w:szCs w:val="24"/>
        </w:rPr>
      </w:pPr>
    </w:p>
    <w:p w14:paraId="7B401185">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常村煤矿S0、S6采区采煤沉陷区治理项目</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2026</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日举行的</w:t>
      </w:r>
      <w:r>
        <w:rPr>
          <w:rFonts w:hint="eastAsia" w:ascii="宋体" w:hAnsi="宋体" w:cs="宋体"/>
          <w:sz w:val="24"/>
          <w:szCs w:val="24"/>
          <w:u w:val="single"/>
        </w:rPr>
        <w:t>常村煤矿S0、S6采区采煤沉陷区治理项目</w:t>
      </w:r>
      <w:r>
        <w:rPr>
          <w:rFonts w:hint="eastAsia" w:ascii="宋体" w:hAnsi="宋体" w:cs="宋体"/>
          <w:sz w:val="24"/>
          <w:szCs w:val="24"/>
        </w:rPr>
        <w:t>谈判，并保证按文件要求准备相应资料如期参加。</w:t>
      </w:r>
    </w:p>
    <w:p w14:paraId="12F5C424">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34C2C777">
      <w:pPr>
        <w:pStyle w:val="14"/>
        <w:ind w:firstLine="240"/>
        <w:rPr>
          <w:rFonts w:hint="eastAsia" w:ascii="宋体" w:hAnsi="宋体" w:cs="宋体"/>
          <w:sz w:val="24"/>
        </w:rPr>
      </w:pPr>
    </w:p>
    <w:p w14:paraId="13051552">
      <w:pPr>
        <w:pStyle w:val="15"/>
        <w:ind w:firstLine="420"/>
      </w:pPr>
    </w:p>
    <w:p w14:paraId="1B43C109">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05D98C4C">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2AD80EE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22A63EB1">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AFD2A18">
      <w:pPr>
        <w:spacing w:line="800" w:lineRule="exact"/>
        <w:ind w:firstLine="480" w:firstLineChars="200"/>
        <w:rPr>
          <w:rFonts w:hint="eastAsia" w:ascii="宋体"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7E71CC14">
      <w:pPr>
        <w:spacing w:line="560" w:lineRule="exact"/>
        <w:rPr>
          <w:rFonts w:hint="eastAsia" w:ascii="宋体" w:hAnsi="宋体" w:cs="宋体"/>
          <w:sz w:val="24"/>
          <w:szCs w:val="24"/>
        </w:rPr>
      </w:pPr>
    </w:p>
    <w:p w14:paraId="1A604079">
      <w:pPr>
        <w:pStyle w:val="14"/>
        <w:ind w:firstLine="240"/>
        <w:rPr>
          <w:rFonts w:hint="eastAsia" w:ascii="宋体" w:hAnsi="宋体" w:cs="宋体"/>
          <w:sz w:val="24"/>
        </w:rPr>
      </w:pPr>
    </w:p>
    <w:p w14:paraId="571F2343">
      <w:pPr>
        <w:pStyle w:val="15"/>
        <w:ind w:firstLine="480"/>
        <w:rPr>
          <w:rFonts w:hint="eastAsia" w:hAnsi="宋体" w:cs="宋体"/>
          <w:sz w:val="24"/>
          <w:szCs w:val="24"/>
        </w:rPr>
      </w:pPr>
    </w:p>
    <w:p w14:paraId="02F30280">
      <w:pPr>
        <w:pStyle w:val="15"/>
        <w:ind w:firstLine="480"/>
        <w:rPr>
          <w:rFonts w:hint="eastAsia" w:hAnsi="宋体" w:cs="宋体"/>
          <w:sz w:val="24"/>
          <w:szCs w:val="24"/>
        </w:rPr>
      </w:pPr>
    </w:p>
    <w:p w14:paraId="2713E55B">
      <w:pPr>
        <w:pStyle w:val="15"/>
        <w:ind w:firstLine="480"/>
        <w:rPr>
          <w:rFonts w:hint="eastAsia" w:hAnsi="宋体" w:cs="宋体"/>
          <w:sz w:val="24"/>
          <w:szCs w:val="24"/>
        </w:rPr>
      </w:pPr>
    </w:p>
    <w:p w14:paraId="7D28AF10">
      <w:pPr>
        <w:pStyle w:val="15"/>
        <w:ind w:firstLine="480"/>
        <w:rPr>
          <w:rFonts w:hint="eastAsia" w:hAnsi="宋体" w:cs="宋体"/>
          <w:sz w:val="24"/>
          <w:szCs w:val="24"/>
        </w:rPr>
      </w:pPr>
    </w:p>
    <w:p w14:paraId="51BBA333">
      <w:pPr>
        <w:pStyle w:val="15"/>
        <w:ind w:firstLine="480"/>
        <w:rPr>
          <w:rFonts w:hint="eastAsia" w:hAnsi="宋体" w:cs="宋体"/>
          <w:sz w:val="24"/>
          <w:szCs w:val="24"/>
        </w:rPr>
      </w:pPr>
    </w:p>
    <w:p w14:paraId="3D56C2FA">
      <w:pPr>
        <w:pStyle w:val="15"/>
        <w:ind w:firstLine="480"/>
        <w:rPr>
          <w:rFonts w:hint="eastAsia" w:hAnsi="宋体" w:cs="宋体"/>
          <w:sz w:val="24"/>
          <w:szCs w:val="24"/>
        </w:rPr>
      </w:pPr>
    </w:p>
    <w:p w14:paraId="0E5F70EA">
      <w:pPr>
        <w:pStyle w:val="15"/>
        <w:ind w:firstLine="0" w:firstLineChars="0"/>
        <w:rPr>
          <w:rFonts w:hint="eastAsia" w:hAnsi="宋体" w:cs="宋体"/>
          <w:sz w:val="24"/>
          <w:szCs w:val="24"/>
        </w:rPr>
      </w:pPr>
    </w:p>
    <w:p w14:paraId="7F0C1424">
      <w:pPr>
        <w:pStyle w:val="46"/>
        <w:rPr>
          <w:sz w:val="28"/>
          <w:szCs w:val="28"/>
        </w:rPr>
      </w:pPr>
      <w:r>
        <w:rPr>
          <w:rFonts w:hint="eastAsia"/>
          <w:sz w:val="28"/>
          <w:szCs w:val="28"/>
        </w:rPr>
        <w:t>附表1：</w:t>
      </w:r>
    </w:p>
    <w:p w14:paraId="23D6F492">
      <w:pPr>
        <w:spacing w:line="560" w:lineRule="exact"/>
        <w:rPr>
          <w:sz w:val="28"/>
          <w:szCs w:val="28"/>
        </w:rPr>
      </w:pPr>
    </w:p>
    <w:tbl>
      <w:tblPr>
        <w:tblStyle w:val="16"/>
        <w:tblW w:w="6930" w:type="dxa"/>
        <w:tblInd w:w="93" w:type="dxa"/>
        <w:tblLayout w:type="autofit"/>
        <w:tblCellMar>
          <w:top w:w="0" w:type="dxa"/>
          <w:left w:w="108" w:type="dxa"/>
          <w:bottom w:w="0" w:type="dxa"/>
          <w:right w:w="108" w:type="dxa"/>
        </w:tblCellMar>
      </w:tblPr>
      <w:tblGrid>
        <w:gridCol w:w="854"/>
        <w:gridCol w:w="4206"/>
        <w:gridCol w:w="850"/>
        <w:gridCol w:w="1020"/>
      </w:tblGrid>
      <w:tr w14:paraId="261379FA">
        <w:tblPrEx>
          <w:tblCellMar>
            <w:top w:w="0" w:type="dxa"/>
            <w:left w:w="108" w:type="dxa"/>
            <w:bottom w:w="0" w:type="dxa"/>
            <w:right w:w="108" w:type="dxa"/>
          </w:tblCellMar>
        </w:tblPrEx>
        <w:trPr>
          <w:trHeight w:val="855" w:hRule="atLeast"/>
        </w:trPr>
        <w:tc>
          <w:tcPr>
            <w:tcW w:w="6930" w:type="dxa"/>
            <w:gridSpan w:val="4"/>
            <w:tcBorders>
              <w:top w:val="nil"/>
              <w:left w:val="nil"/>
              <w:bottom w:val="nil"/>
              <w:right w:val="nil"/>
            </w:tcBorders>
            <w:shd w:val="clear" w:color="FFFFFF" w:fill="FFFFFF"/>
            <w:vAlign w:val="center"/>
          </w:tcPr>
          <w:p w14:paraId="000FE721">
            <w:pPr>
              <w:widowControl/>
              <w:jc w:val="center"/>
              <w:textAlignment w:val="center"/>
              <w:rPr>
                <w:rFonts w:hint="eastAsia" w:ascii="宋体" w:hAnsi="宋体" w:cs="宋体"/>
                <w:b/>
                <w:bCs/>
                <w:color w:val="000000"/>
                <w:sz w:val="32"/>
                <w:szCs w:val="32"/>
              </w:rPr>
            </w:pPr>
            <w:r>
              <w:rPr>
                <w:rFonts w:hint="eastAsia" w:ascii="宋体" w:hAnsi="宋体" w:cs="宋体"/>
                <w:b/>
                <w:bCs/>
                <w:color w:val="000000"/>
                <w:kern w:val="0"/>
                <w:sz w:val="32"/>
                <w:szCs w:val="32"/>
                <w:lang w:bidi="ar"/>
              </w:rPr>
              <w:t>工程量明细表</w:t>
            </w:r>
          </w:p>
        </w:tc>
      </w:tr>
      <w:tr w14:paraId="36A15BBA">
        <w:tblPrEx>
          <w:tblCellMar>
            <w:top w:w="0" w:type="dxa"/>
            <w:left w:w="108" w:type="dxa"/>
            <w:bottom w:w="0" w:type="dxa"/>
            <w:right w:w="108" w:type="dxa"/>
          </w:tblCellMar>
        </w:tblPrEx>
        <w:trPr>
          <w:trHeight w:val="525" w:hRule="atLeast"/>
        </w:trPr>
        <w:tc>
          <w:tcPr>
            <w:tcW w:w="6930" w:type="dxa"/>
            <w:gridSpan w:val="4"/>
            <w:tcBorders>
              <w:top w:val="nil"/>
              <w:left w:val="nil"/>
              <w:bottom w:val="nil"/>
              <w:right w:val="nil"/>
            </w:tcBorders>
            <w:shd w:val="clear" w:color="FFFFFF" w:fill="FFFFFF"/>
            <w:vAlign w:val="center"/>
          </w:tcPr>
          <w:p w14:paraId="764D9ED0">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项目名称： 常村煤矿S0、S6采区采煤沉陷区土地复垦项目</w:t>
            </w:r>
          </w:p>
        </w:tc>
      </w:tr>
      <w:tr w14:paraId="6243583E">
        <w:tblPrEx>
          <w:tblCellMar>
            <w:top w:w="0" w:type="dxa"/>
            <w:left w:w="108" w:type="dxa"/>
            <w:bottom w:w="0" w:type="dxa"/>
            <w:right w:w="108" w:type="dxa"/>
          </w:tblCellMar>
        </w:tblPrEx>
        <w:trPr>
          <w:trHeight w:val="300" w:hRule="atLeast"/>
        </w:trPr>
        <w:tc>
          <w:tcPr>
            <w:tcW w:w="855"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36C524A2">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顺序号</w:t>
            </w:r>
          </w:p>
        </w:tc>
        <w:tc>
          <w:tcPr>
            <w:tcW w:w="421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3AE7255A">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单项名称</w:t>
            </w:r>
          </w:p>
        </w:tc>
        <w:tc>
          <w:tcPr>
            <w:tcW w:w="8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28BFCB0">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单位</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193639B">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工程量</w:t>
            </w:r>
          </w:p>
        </w:tc>
      </w:tr>
      <w:tr w14:paraId="08D51557">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F6BC2A1">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DEF645">
            <w:pPr>
              <w:widowControl/>
              <w:jc w:val="left"/>
              <w:textAlignment w:val="center"/>
              <w:rPr>
                <w:rFonts w:hint="eastAsia" w:ascii="宋体" w:hAnsi="宋体" w:cs="宋体"/>
                <w:color w:val="000000"/>
                <w:sz w:val="18"/>
                <w:szCs w:val="18"/>
              </w:rPr>
            </w:pPr>
            <w:r>
              <w:rPr>
                <w:rFonts w:hint="eastAsia"/>
                <w:color w:val="000000"/>
                <w:sz w:val="18"/>
                <w:szCs w:val="18"/>
              </w:rPr>
              <w:t>表土剥离 </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37A5B6">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A5196A">
            <w:pPr>
              <w:widowControl/>
              <w:jc w:val="right"/>
              <w:textAlignment w:val="center"/>
              <w:rPr>
                <w:rFonts w:hint="eastAsia" w:ascii="宋体" w:hAnsi="宋体" w:cs="宋体"/>
                <w:color w:val="000000"/>
                <w:sz w:val="18"/>
                <w:szCs w:val="18"/>
              </w:rPr>
            </w:pPr>
            <w:r>
              <w:rPr>
                <w:rFonts w:hint="eastAsia"/>
                <w:color w:val="000000"/>
                <w:sz w:val="18"/>
                <w:szCs w:val="18"/>
              </w:rPr>
              <w:t>4388.88</w:t>
            </w:r>
          </w:p>
        </w:tc>
      </w:tr>
      <w:tr w14:paraId="5A5B4CFF">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E80E95C">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DEF7D0">
            <w:pPr>
              <w:widowControl/>
              <w:jc w:val="left"/>
              <w:textAlignment w:val="center"/>
              <w:rPr>
                <w:rFonts w:hint="eastAsia" w:ascii="宋体" w:hAnsi="宋体" w:cs="宋体"/>
                <w:color w:val="000000"/>
                <w:sz w:val="18"/>
                <w:szCs w:val="18"/>
              </w:rPr>
            </w:pPr>
            <w:r>
              <w:rPr>
                <w:rFonts w:hint="eastAsia"/>
                <w:color w:val="000000"/>
                <w:sz w:val="18"/>
                <w:szCs w:val="18"/>
              </w:rPr>
              <w:t>表土回覆 </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C0C8D8">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5C1BC5">
            <w:pPr>
              <w:widowControl/>
              <w:jc w:val="right"/>
              <w:textAlignment w:val="center"/>
              <w:rPr>
                <w:rFonts w:hint="eastAsia" w:ascii="宋体" w:hAnsi="宋体" w:cs="宋体"/>
                <w:color w:val="000000"/>
                <w:sz w:val="18"/>
                <w:szCs w:val="18"/>
              </w:rPr>
            </w:pPr>
            <w:r>
              <w:rPr>
                <w:rFonts w:hint="eastAsia"/>
                <w:color w:val="000000"/>
                <w:sz w:val="18"/>
                <w:szCs w:val="18"/>
              </w:rPr>
              <w:t>4388.88</w:t>
            </w:r>
          </w:p>
        </w:tc>
      </w:tr>
      <w:tr w14:paraId="7AFB47C6">
        <w:tblPrEx>
          <w:tblCellMar>
            <w:top w:w="0" w:type="dxa"/>
            <w:left w:w="108" w:type="dxa"/>
            <w:bottom w:w="0" w:type="dxa"/>
            <w:right w:w="108" w:type="dxa"/>
          </w:tblCellMar>
        </w:tblPrEx>
        <w:trPr>
          <w:trHeight w:val="525"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0616870">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F2484B">
            <w:pPr>
              <w:widowControl/>
              <w:jc w:val="left"/>
              <w:textAlignment w:val="center"/>
              <w:rPr>
                <w:rFonts w:hint="eastAsia" w:ascii="宋体" w:hAnsi="宋体" w:cs="宋体"/>
                <w:color w:val="000000"/>
                <w:sz w:val="18"/>
                <w:szCs w:val="18"/>
              </w:rPr>
            </w:pPr>
            <w:r>
              <w:rPr>
                <w:rFonts w:hint="eastAsia"/>
                <w:color w:val="000000"/>
                <w:sz w:val="18"/>
                <w:szCs w:val="18"/>
              </w:rPr>
              <w:t>机械挖运土 2m3挖掘机挖装自卸汽车运土 运距0~0.5km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F5B565">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F06A68">
            <w:pPr>
              <w:widowControl/>
              <w:jc w:val="right"/>
              <w:textAlignment w:val="center"/>
              <w:rPr>
                <w:rFonts w:hint="eastAsia" w:ascii="宋体" w:hAnsi="宋体" w:cs="宋体"/>
                <w:color w:val="000000"/>
                <w:sz w:val="18"/>
                <w:szCs w:val="18"/>
              </w:rPr>
            </w:pPr>
            <w:r>
              <w:rPr>
                <w:rFonts w:hint="eastAsia"/>
                <w:color w:val="000000"/>
                <w:sz w:val="18"/>
                <w:szCs w:val="18"/>
              </w:rPr>
              <w:t>3298.72</w:t>
            </w:r>
          </w:p>
        </w:tc>
      </w:tr>
      <w:tr w14:paraId="6BADE368">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0B52479">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12CD3B">
            <w:pPr>
              <w:widowControl/>
              <w:jc w:val="left"/>
              <w:textAlignment w:val="center"/>
              <w:rPr>
                <w:rFonts w:hint="eastAsia" w:ascii="宋体" w:hAnsi="宋体" w:cs="宋体"/>
                <w:color w:val="000000"/>
                <w:sz w:val="18"/>
                <w:szCs w:val="18"/>
              </w:rPr>
            </w:pPr>
            <w:r>
              <w:rPr>
                <w:rFonts w:hint="eastAsia"/>
                <w:color w:val="000000"/>
                <w:sz w:val="18"/>
                <w:szCs w:val="18"/>
              </w:rPr>
              <w:t xml:space="preserve">机械挖运土 2m3挖掘机挖装自卸汽车运土 运距0.5~1.0km </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E29F47">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A6313D">
            <w:pPr>
              <w:widowControl/>
              <w:jc w:val="right"/>
              <w:textAlignment w:val="center"/>
              <w:rPr>
                <w:rFonts w:hint="eastAsia" w:ascii="宋体" w:hAnsi="宋体" w:cs="宋体"/>
                <w:color w:val="000000"/>
                <w:sz w:val="18"/>
                <w:szCs w:val="18"/>
              </w:rPr>
            </w:pPr>
            <w:r>
              <w:rPr>
                <w:rFonts w:hint="eastAsia"/>
                <w:color w:val="000000"/>
                <w:sz w:val="18"/>
                <w:szCs w:val="18"/>
              </w:rPr>
              <w:t>162.48</w:t>
            </w:r>
          </w:p>
        </w:tc>
      </w:tr>
      <w:tr w14:paraId="42C13ADD">
        <w:tblPrEx>
          <w:tblCellMar>
            <w:top w:w="0" w:type="dxa"/>
            <w:left w:w="108" w:type="dxa"/>
            <w:bottom w:w="0" w:type="dxa"/>
            <w:right w:w="108" w:type="dxa"/>
          </w:tblCellMar>
        </w:tblPrEx>
        <w:trPr>
          <w:trHeight w:val="525"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5F47561">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F259DA">
            <w:pPr>
              <w:widowControl/>
              <w:jc w:val="left"/>
              <w:textAlignment w:val="center"/>
              <w:rPr>
                <w:rFonts w:hint="eastAsia" w:ascii="宋体" w:hAnsi="宋体" w:cs="宋体"/>
                <w:color w:val="000000"/>
                <w:sz w:val="18"/>
                <w:szCs w:val="18"/>
              </w:rPr>
            </w:pPr>
            <w:r>
              <w:rPr>
                <w:rFonts w:hint="eastAsia"/>
                <w:color w:val="000000"/>
                <w:sz w:val="18"/>
                <w:szCs w:val="18"/>
              </w:rPr>
              <w:t>推土机推土(一、二类土) 推土距离40~50m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392A9A">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871225">
            <w:pPr>
              <w:widowControl/>
              <w:jc w:val="right"/>
              <w:textAlignment w:val="center"/>
              <w:rPr>
                <w:rFonts w:hint="eastAsia" w:ascii="宋体" w:hAnsi="宋体" w:cs="宋体"/>
                <w:color w:val="000000"/>
                <w:sz w:val="18"/>
                <w:szCs w:val="18"/>
              </w:rPr>
            </w:pPr>
            <w:r>
              <w:rPr>
                <w:rFonts w:hint="eastAsia"/>
                <w:color w:val="000000"/>
                <w:sz w:val="18"/>
                <w:szCs w:val="18"/>
              </w:rPr>
              <w:t>3461.19</w:t>
            </w:r>
          </w:p>
        </w:tc>
      </w:tr>
      <w:tr w14:paraId="2E0DFBD4">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D1E9E24">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FB4EFD">
            <w:pPr>
              <w:widowControl/>
              <w:jc w:val="left"/>
              <w:textAlignment w:val="center"/>
              <w:rPr>
                <w:rFonts w:hint="eastAsia" w:ascii="宋体" w:hAnsi="宋体" w:cs="宋体"/>
                <w:color w:val="000000"/>
                <w:sz w:val="18"/>
                <w:szCs w:val="18"/>
              </w:rPr>
            </w:pPr>
            <w:r>
              <w:rPr>
                <w:rFonts w:hint="eastAsia"/>
                <w:color w:val="000000"/>
                <w:sz w:val="18"/>
                <w:szCs w:val="18"/>
              </w:rPr>
              <w:t>推土机推土(一、二类土) 推土距离70~80m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28D05E">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298EED">
            <w:pPr>
              <w:widowControl/>
              <w:jc w:val="right"/>
              <w:textAlignment w:val="center"/>
              <w:rPr>
                <w:rFonts w:hint="eastAsia" w:ascii="宋体" w:hAnsi="宋体" w:cs="宋体"/>
                <w:color w:val="000000"/>
                <w:sz w:val="18"/>
                <w:szCs w:val="18"/>
              </w:rPr>
            </w:pPr>
            <w:r>
              <w:rPr>
                <w:rFonts w:hint="eastAsia"/>
                <w:color w:val="000000"/>
                <w:sz w:val="18"/>
                <w:szCs w:val="18"/>
              </w:rPr>
              <w:t>3114.45</w:t>
            </w:r>
          </w:p>
        </w:tc>
      </w:tr>
      <w:tr w14:paraId="22D30ED2">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C5589E1">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12F133">
            <w:pPr>
              <w:widowControl/>
              <w:jc w:val="left"/>
              <w:textAlignment w:val="center"/>
              <w:rPr>
                <w:rFonts w:hint="eastAsia" w:ascii="宋体" w:hAnsi="宋体" w:cs="宋体"/>
                <w:color w:val="000000"/>
                <w:kern w:val="0"/>
                <w:sz w:val="18"/>
                <w:szCs w:val="18"/>
                <w:lang w:bidi="ar"/>
              </w:rPr>
            </w:pPr>
            <w:r>
              <w:rPr>
                <w:rFonts w:hint="eastAsia"/>
                <w:color w:val="000000"/>
                <w:sz w:val="18"/>
                <w:szCs w:val="18"/>
              </w:rPr>
              <w:t>硫酸亚铁</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77979D">
            <w:pPr>
              <w:widowControl/>
              <w:jc w:val="center"/>
              <w:textAlignment w:val="center"/>
              <w:rPr>
                <w:rFonts w:hint="eastAsia" w:ascii="宋体" w:hAnsi="宋体" w:cs="宋体"/>
                <w:color w:val="000000"/>
                <w:kern w:val="0"/>
                <w:sz w:val="18"/>
                <w:szCs w:val="18"/>
                <w:lang w:bidi="ar"/>
              </w:rPr>
            </w:pPr>
            <w:r>
              <w:rPr>
                <w:rFonts w:hint="eastAsia"/>
                <w:color w:val="000000"/>
                <w:sz w:val="18"/>
                <w:szCs w:val="18"/>
              </w:rPr>
              <w:t>t</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6D2B04">
            <w:pPr>
              <w:widowControl/>
              <w:jc w:val="right"/>
              <w:textAlignment w:val="center"/>
              <w:rPr>
                <w:rFonts w:hint="eastAsia" w:ascii="宋体" w:hAnsi="宋体" w:cs="宋体"/>
                <w:color w:val="000000"/>
                <w:kern w:val="0"/>
                <w:sz w:val="18"/>
                <w:szCs w:val="18"/>
                <w:lang w:bidi="ar"/>
              </w:rPr>
            </w:pPr>
            <w:r>
              <w:rPr>
                <w:rFonts w:hint="eastAsia"/>
                <w:color w:val="000000"/>
                <w:sz w:val="18"/>
                <w:szCs w:val="18"/>
              </w:rPr>
              <w:t>87.778</w:t>
            </w:r>
          </w:p>
        </w:tc>
      </w:tr>
      <w:tr w14:paraId="2BA8444F">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001C30E">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B39C20">
            <w:pPr>
              <w:widowControl/>
              <w:jc w:val="left"/>
              <w:textAlignment w:val="center"/>
              <w:rPr>
                <w:rFonts w:hint="eastAsia" w:ascii="宋体" w:hAnsi="宋体" w:cs="宋体"/>
                <w:color w:val="000000"/>
                <w:kern w:val="0"/>
                <w:sz w:val="18"/>
                <w:szCs w:val="18"/>
                <w:lang w:bidi="ar"/>
              </w:rPr>
            </w:pPr>
            <w:r>
              <w:rPr>
                <w:rFonts w:hint="eastAsia"/>
                <w:color w:val="000000"/>
                <w:sz w:val="18"/>
                <w:szCs w:val="18"/>
              </w:rPr>
              <w:t>精制有机肥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F7447A">
            <w:pPr>
              <w:widowControl/>
              <w:jc w:val="center"/>
              <w:textAlignment w:val="center"/>
              <w:rPr>
                <w:rFonts w:hint="eastAsia" w:ascii="宋体" w:hAnsi="宋体" w:cs="宋体"/>
                <w:color w:val="000000"/>
                <w:kern w:val="0"/>
                <w:sz w:val="18"/>
                <w:szCs w:val="18"/>
                <w:lang w:bidi="ar"/>
              </w:rPr>
            </w:pPr>
            <w:r>
              <w:rPr>
                <w:rFonts w:hint="eastAsia"/>
                <w:color w:val="000000"/>
                <w:sz w:val="18"/>
                <w:szCs w:val="18"/>
              </w:rPr>
              <w:t>t</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553A23">
            <w:pPr>
              <w:widowControl/>
              <w:jc w:val="right"/>
              <w:textAlignment w:val="center"/>
              <w:rPr>
                <w:rFonts w:hint="eastAsia" w:ascii="宋体" w:hAnsi="宋体" w:cs="宋体"/>
                <w:color w:val="000000"/>
                <w:kern w:val="0"/>
                <w:sz w:val="18"/>
                <w:szCs w:val="18"/>
                <w:lang w:bidi="ar"/>
              </w:rPr>
            </w:pPr>
            <w:r>
              <w:rPr>
                <w:rFonts w:hint="eastAsia"/>
                <w:color w:val="000000"/>
                <w:sz w:val="18"/>
                <w:szCs w:val="18"/>
              </w:rPr>
              <w:t>658.333</w:t>
            </w:r>
          </w:p>
        </w:tc>
      </w:tr>
      <w:tr w14:paraId="056565F7">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1EFCA26">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467FAC">
            <w:pPr>
              <w:widowControl/>
              <w:jc w:val="left"/>
              <w:textAlignment w:val="center"/>
              <w:rPr>
                <w:rFonts w:hint="eastAsia" w:ascii="宋体" w:hAnsi="宋体" w:cs="宋体"/>
                <w:color w:val="000000"/>
                <w:kern w:val="0"/>
                <w:sz w:val="18"/>
                <w:szCs w:val="18"/>
                <w:lang w:bidi="ar"/>
              </w:rPr>
            </w:pPr>
            <w:r>
              <w:rPr>
                <w:rFonts w:hint="eastAsia"/>
                <w:color w:val="000000"/>
                <w:sz w:val="18"/>
                <w:szCs w:val="18"/>
              </w:rPr>
              <w:t>田埂修筑</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1D4D1A">
            <w:pPr>
              <w:widowControl/>
              <w:jc w:val="center"/>
              <w:textAlignment w:val="center"/>
              <w:rPr>
                <w:rFonts w:hint="eastAsia" w:ascii="宋体" w:hAnsi="宋体" w:cs="宋体"/>
                <w:color w:val="000000"/>
                <w:kern w:val="0"/>
                <w:sz w:val="18"/>
                <w:szCs w:val="18"/>
                <w:lang w:bidi="ar"/>
              </w:rPr>
            </w:pPr>
            <w:r>
              <w:rPr>
                <w:rFonts w:hint="eastAsia"/>
                <w:color w:val="000000"/>
                <w:sz w:val="18"/>
                <w:szCs w:val="18"/>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B2A707">
            <w:pPr>
              <w:widowControl/>
              <w:jc w:val="right"/>
              <w:textAlignment w:val="center"/>
              <w:rPr>
                <w:rFonts w:hint="eastAsia" w:ascii="宋体" w:hAnsi="宋体" w:cs="宋体"/>
                <w:color w:val="000000"/>
                <w:kern w:val="0"/>
                <w:sz w:val="18"/>
                <w:szCs w:val="18"/>
                <w:lang w:bidi="ar"/>
              </w:rPr>
            </w:pPr>
            <w:r>
              <w:rPr>
                <w:rFonts w:hint="eastAsia"/>
                <w:color w:val="000000"/>
                <w:sz w:val="18"/>
                <w:szCs w:val="18"/>
              </w:rPr>
              <w:t>15.55</w:t>
            </w:r>
          </w:p>
        </w:tc>
      </w:tr>
    </w:tbl>
    <w:p w14:paraId="77E517CB">
      <w:pPr>
        <w:pStyle w:val="46"/>
        <w:jc w:val="center"/>
        <w:rPr>
          <w:sz w:val="28"/>
          <w:szCs w:val="28"/>
        </w:rPr>
      </w:pPr>
    </w:p>
    <w:p w14:paraId="1F433146">
      <w:pPr>
        <w:spacing w:line="580" w:lineRule="exact"/>
        <w:ind w:firstLine="482"/>
        <w:jc w:val="center"/>
        <w:rPr>
          <w:rFonts w:hint="eastAsia" w:ascii="宋体" w:hAnsi="宋体" w:cs="宋体"/>
          <w:b/>
          <w:bCs/>
          <w:sz w:val="24"/>
          <w:szCs w:val="24"/>
        </w:rPr>
      </w:pPr>
    </w:p>
    <w:p w14:paraId="76E8960F">
      <w:pPr>
        <w:spacing w:line="580" w:lineRule="exact"/>
        <w:ind w:firstLine="482"/>
        <w:jc w:val="center"/>
        <w:rPr>
          <w:rFonts w:hint="eastAsia" w:ascii="宋体" w:hAnsi="宋体" w:cs="宋体"/>
          <w:b/>
          <w:bCs/>
          <w:sz w:val="24"/>
          <w:szCs w:val="24"/>
        </w:rPr>
      </w:pPr>
    </w:p>
    <w:p w14:paraId="1DA54AB2">
      <w:pPr>
        <w:spacing w:line="500" w:lineRule="exact"/>
        <w:jc w:val="both"/>
        <w:rPr>
          <w:rFonts w:hint="eastAsia" w:ascii="宋体" w:hAnsi="宋体" w:eastAsia="宋体" w:cs="宋体"/>
          <w:b/>
          <w:bCs/>
          <w:sz w:val="24"/>
          <w:szCs w:val="24"/>
          <w:lang w:val="en-US" w:eastAsia="zh-CN"/>
        </w:rPr>
        <w:sectPr>
          <w:pgSz w:w="11906" w:h="16838"/>
          <w:pgMar w:top="1304" w:right="1385" w:bottom="1304" w:left="1701" w:header="851" w:footer="992" w:gutter="0"/>
          <w:cols w:space="0" w:num="1"/>
          <w:docGrid w:type="lines" w:linePitch="312" w:charSpace="0"/>
        </w:sectPr>
      </w:pPr>
    </w:p>
    <w:p w14:paraId="463CC792">
      <w:pPr>
        <w:pStyle w:val="46"/>
        <w:jc w:val="both"/>
        <w:rPr>
          <w:sz w:val="28"/>
          <w:szCs w:val="28"/>
        </w:rPr>
      </w:pPr>
    </w:p>
    <w:sectPr>
      <w:footerReference r:id="rId9" w:type="default"/>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88813">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6F123">
    <w:pPr>
      <w:pStyle w:val="11"/>
      <w:framePr w:wrap="around" w:vAnchor="text" w:hAnchor="margin" w:xAlign="center" w:y="1"/>
      <w:rPr>
        <w:rStyle w:val="19"/>
      </w:rPr>
    </w:pPr>
    <w:r>
      <w:fldChar w:fldCharType="begin"/>
    </w:r>
    <w:r>
      <w:rPr>
        <w:rStyle w:val="19"/>
      </w:rPr>
      <w:instrText xml:space="preserve">PAGE  </w:instrText>
    </w:r>
    <w:r>
      <w:fldChar w:fldCharType="end"/>
    </w:r>
  </w:p>
  <w:p w14:paraId="556DABEC">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BEF93">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5FAAC5">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145FAAC5">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83C4E">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589921">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1589921">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CE2B4">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499078">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35499078">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20C645">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BFB1E7">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2BFB1E7">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B0B05">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3F221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E3F221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36122"/>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2073"/>
    <w:rsid w:val="000C55C9"/>
    <w:rsid w:val="000D0D2A"/>
    <w:rsid w:val="000D4249"/>
    <w:rsid w:val="000E2565"/>
    <w:rsid w:val="000E7F5B"/>
    <w:rsid w:val="000F12DE"/>
    <w:rsid w:val="000F4F62"/>
    <w:rsid w:val="000F713D"/>
    <w:rsid w:val="000F7956"/>
    <w:rsid w:val="001012FC"/>
    <w:rsid w:val="00101688"/>
    <w:rsid w:val="0010277E"/>
    <w:rsid w:val="001043B8"/>
    <w:rsid w:val="001050FE"/>
    <w:rsid w:val="00115005"/>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920BE"/>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792"/>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586F"/>
    <w:rsid w:val="00276CEB"/>
    <w:rsid w:val="00281656"/>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0703E"/>
    <w:rsid w:val="00314962"/>
    <w:rsid w:val="0032586C"/>
    <w:rsid w:val="00331A8D"/>
    <w:rsid w:val="00336E90"/>
    <w:rsid w:val="0034166A"/>
    <w:rsid w:val="003452ED"/>
    <w:rsid w:val="00346B59"/>
    <w:rsid w:val="0034721F"/>
    <w:rsid w:val="003506E6"/>
    <w:rsid w:val="00350CBC"/>
    <w:rsid w:val="00351200"/>
    <w:rsid w:val="00354C49"/>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1BB5"/>
    <w:rsid w:val="0047563D"/>
    <w:rsid w:val="00485ECB"/>
    <w:rsid w:val="00490F28"/>
    <w:rsid w:val="0049119F"/>
    <w:rsid w:val="00494870"/>
    <w:rsid w:val="004A2698"/>
    <w:rsid w:val="004B23F1"/>
    <w:rsid w:val="004B52CC"/>
    <w:rsid w:val="004B69E8"/>
    <w:rsid w:val="004B78CB"/>
    <w:rsid w:val="004C45BB"/>
    <w:rsid w:val="004D021D"/>
    <w:rsid w:val="004D0413"/>
    <w:rsid w:val="004D4F78"/>
    <w:rsid w:val="004D7C54"/>
    <w:rsid w:val="004D7FA1"/>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B07"/>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040E"/>
    <w:rsid w:val="006C362A"/>
    <w:rsid w:val="006D227C"/>
    <w:rsid w:val="006E5E1B"/>
    <w:rsid w:val="006E6EF3"/>
    <w:rsid w:val="006E72D6"/>
    <w:rsid w:val="00701D57"/>
    <w:rsid w:val="0070446B"/>
    <w:rsid w:val="0070795F"/>
    <w:rsid w:val="0071593E"/>
    <w:rsid w:val="00715BBE"/>
    <w:rsid w:val="007169AE"/>
    <w:rsid w:val="00733D34"/>
    <w:rsid w:val="007421EB"/>
    <w:rsid w:val="00752627"/>
    <w:rsid w:val="00754FDE"/>
    <w:rsid w:val="00755899"/>
    <w:rsid w:val="00755AE5"/>
    <w:rsid w:val="00755D0A"/>
    <w:rsid w:val="00772D06"/>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3049B"/>
    <w:rsid w:val="00830715"/>
    <w:rsid w:val="00836C15"/>
    <w:rsid w:val="0084200D"/>
    <w:rsid w:val="00842408"/>
    <w:rsid w:val="008474BF"/>
    <w:rsid w:val="00847CA3"/>
    <w:rsid w:val="008678CE"/>
    <w:rsid w:val="008746B6"/>
    <w:rsid w:val="00876D8E"/>
    <w:rsid w:val="008771A2"/>
    <w:rsid w:val="00881003"/>
    <w:rsid w:val="00881761"/>
    <w:rsid w:val="00882B8C"/>
    <w:rsid w:val="00885F9A"/>
    <w:rsid w:val="00886009"/>
    <w:rsid w:val="008870BE"/>
    <w:rsid w:val="008A17AA"/>
    <w:rsid w:val="008A391B"/>
    <w:rsid w:val="008A71B4"/>
    <w:rsid w:val="008A7A6B"/>
    <w:rsid w:val="008B611E"/>
    <w:rsid w:val="008C0DD0"/>
    <w:rsid w:val="008C3A7E"/>
    <w:rsid w:val="008C73FF"/>
    <w:rsid w:val="008D19F1"/>
    <w:rsid w:val="008D313A"/>
    <w:rsid w:val="008D71DA"/>
    <w:rsid w:val="008E06FC"/>
    <w:rsid w:val="008E3405"/>
    <w:rsid w:val="008E72EF"/>
    <w:rsid w:val="008F0435"/>
    <w:rsid w:val="008F25D7"/>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0B97"/>
    <w:rsid w:val="00951632"/>
    <w:rsid w:val="00953910"/>
    <w:rsid w:val="0095603E"/>
    <w:rsid w:val="00960051"/>
    <w:rsid w:val="009602E9"/>
    <w:rsid w:val="009607CD"/>
    <w:rsid w:val="009617BD"/>
    <w:rsid w:val="009661A8"/>
    <w:rsid w:val="00973E15"/>
    <w:rsid w:val="00982A89"/>
    <w:rsid w:val="00987089"/>
    <w:rsid w:val="009965FB"/>
    <w:rsid w:val="00997C97"/>
    <w:rsid w:val="009A0206"/>
    <w:rsid w:val="009B45D7"/>
    <w:rsid w:val="009B4B69"/>
    <w:rsid w:val="009C152B"/>
    <w:rsid w:val="009C5355"/>
    <w:rsid w:val="009D25AA"/>
    <w:rsid w:val="009D7C85"/>
    <w:rsid w:val="009E3B5A"/>
    <w:rsid w:val="009E44AB"/>
    <w:rsid w:val="009F1090"/>
    <w:rsid w:val="009F2282"/>
    <w:rsid w:val="009F3F4E"/>
    <w:rsid w:val="00A16F3A"/>
    <w:rsid w:val="00A275FA"/>
    <w:rsid w:val="00A27EFC"/>
    <w:rsid w:val="00A30C73"/>
    <w:rsid w:val="00A33648"/>
    <w:rsid w:val="00A360B1"/>
    <w:rsid w:val="00A42437"/>
    <w:rsid w:val="00A42815"/>
    <w:rsid w:val="00A47024"/>
    <w:rsid w:val="00A546B7"/>
    <w:rsid w:val="00A660BB"/>
    <w:rsid w:val="00A744EF"/>
    <w:rsid w:val="00A7640C"/>
    <w:rsid w:val="00A83B85"/>
    <w:rsid w:val="00A8500B"/>
    <w:rsid w:val="00A92965"/>
    <w:rsid w:val="00A93821"/>
    <w:rsid w:val="00A9388B"/>
    <w:rsid w:val="00AA38BB"/>
    <w:rsid w:val="00AA55FC"/>
    <w:rsid w:val="00AB18C5"/>
    <w:rsid w:val="00AB3853"/>
    <w:rsid w:val="00AB4FEB"/>
    <w:rsid w:val="00AB5E0A"/>
    <w:rsid w:val="00AB79D4"/>
    <w:rsid w:val="00AC2DAA"/>
    <w:rsid w:val="00AC7BB7"/>
    <w:rsid w:val="00AE1588"/>
    <w:rsid w:val="00AE1B1D"/>
    <w:rsid w:val="00AE5B0D"/>
    <w:rsid w:val="00AF35C9"/>
    <w:rsid w:val="00AF4944"/>
    <w:rsid w:val="00AF539F"/>
    <w:rsid w:val="00B01951"/>
    <w:rsid w:val="00B05FD5"/>
    <w:rsid w:val="00B11A8F"/>
    <w:rsid w:val="00B15B8B"/>
    <w:rsid w:val="00B20BA1"/>
    <w:rsid w:val="00B36B7C"/>
    <w:rsid w:val="00B425D0"/>
    <w:rsid w:val="00B428BB"/>
    <w:rsid w:val="00B45D95"/>
    <w:rsid w:val="00B52A96"/>
    <w:rsid w:val="00B54989"/>
    <w:rsid w:val="00B5610C"/>
    <w:rsid w:val="00B574D3"/>
    <w:rsid w:val="00B6288B"/>
    <w:rsid w:val="00B631CF"/>
    <w:rsid w:val="00B636A0"/>
    <w:rsid w:val="00B66762"/>
    <w:rsid w:val="00B71EA7"/>
    <w:rsid w:val="00B73200"/>
    <w:rsid w:val="00B748AC"/>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3795"/>
    <w:rsid w:val="00C7740C"/>
    <w:rsid w:val="00C826F2"/>
    <w:rsid w:val="00C90014"/>
    <w:rsid w:val="00C93605"/>
    <w:rsid w:val="00C97445"/>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04A6A"/>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17C4"/>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996A28"/>
    <w:rsid w:val="08A234FA"/>
    <w:rsid w:val="08B00A4C"/>
    <w:rsid w:val="095911F2"/>
    <w:rsid w:val="097E7F9F"/>
    <w:rsid w:val="09AB2883"/>
    <w:rsid w:val="09CD27F9"/>
    <w:rsid w:val="0A3B7691"/>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666D69"/>
    <w:rsid w:val="0D935B07"/>
    <w:rsid w:val="0DB92CC8"/>
    <w:rsid w:val="0E2C0C2E"/>
    <w:rsid w:val="0E3A41D5"/>
    <w:rsid w:val="0E5763F4"/>
    <w:rsid w:val="0E596577"/>
    <w:rsid w:val="0E725C2C"/>
    <w:rsid w:val="0E73429B"/>
    <w:rsid w:val="0E8B610F"/>
    <w:rsid w:val="0E947445"/>
    <w:rsid w:val="0EE000F6"/>
    <w:rsid w:val="0EF40828"/>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A23D6B"/>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8132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0D1504"/>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EFD1EBF"/>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4163C8"/>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8F6071D"/>
    <w:rsid w:val="49316623"/>
    <w:rsid w:val="49361E82"/>
    <w:rsid w:val="493F549A"/>
    <w:rsid w:val="495D582A"/>
    <w:rsid w:val="495E1FB7"/>
    <w:rsid w:val="49B900C8"/>
    <w:rsid w:val="49DF5C0E"/>
    <w:rsid w:val="4A235542"/>
    <w:rsid w:val="4A2C3B16"/>
    <w:rsid w:val="4A5D0A54"/>
    <w:rsid w:val="4A6D2C7D"/>
    <w:rsid w:val="4A8219F2"/>
    <w:rsid w:val="4AC916CD"/>
    <w:rsid w:val="4B09418D"/>
    <w:rsid w:val="4B2A0929"/>
    <w:rsid w:val="4B3E0902"/>
    <w:rsid w:val="4B555CD5"/>
    <w:rsid w:val="4B9B321A"/>
    <w:rsid w:val="4C1F216E"/>
    <w:rsid w:val="4C3468FE"/>
    <w:rsid w:val="4C4579F1"/>
    <w:rsid w:val="4C4A325A"/>
    <w:rsid w:val="4C4D6E52"/>
    <w:rsid w:val="4C51283A"/>
    <w:rsid w:val="4CA24E44"/>
    <w:rsid w:val="4CBC1C5F"/>
    <w:rsid w:val="4D300A92"/>
    <w:rsid w:val="4D340D6C"/>
    <w:rsid w:val="4D754306"/>
    <w:rsid w:val="4DB25F47"/>
    <w:rsid w:val="4DE578DC"/>
    <w:rsid w:val="4DF40007"/>
    <w:rsid w:val="4E097912"/>
    <w:rsid w:val="4E0B04D3"/>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3E33EC"/>
    <w:rsid w:val="53D53D51"/>
    <w:rsid w:val="53FD09A0"/>
    <w:rsid w:val="54091C4C"/>
    <w:rsid w:val="542A2224"/>
    <w:rsid w:val="542C5727"/>
    <w:rsid w:val="545C7FCE"/>
    <w:rsid w:val="54651179"/>
    <w:rsid w:val="54D4716A"/>
    <w:rsid w:val="54E570D4"/>
    <w:rsid w:val="55180399"/>
    <w:rsid w:val="5524708E"/>
    <w:rsid w:val="552A5CFA"/>
    <w:rsid w:val="555A4BC9"/>
    <w:rsid w:val="55735625"/>
    <w:rsid w:val="55DA564E"/>
    <w:rsid w:val="567E7A8C"/>
    <w:rsid w:val="570D302A"/>
    <w:rsid w:val="57262CE7"/>
    <w:rsid w:val="57315742"/>
    <w:rsid w:val="573DCD80"/>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96E4C"/>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50C1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1D92C5E"/>
    <w:rsid w:val="62356A2C"/>
    <w:rsid w:val="62383D8D"/>
    <w:rsid w:val="625E13B5"/>
    <w:rsid w:val="62606EDB"/>
    <w:rsid w:val="627110E9"/>
    <w:rsid w:val="62763944"/>
    <w:rsid w:val="62922779"/>
    <w:rsid w:val="630A766E"/>
    <w:rsid w:val="632F6A42"/>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1D428A"/>
    <w:rsid w:val="6B247310"/>
    <w:rsid w:val="6B5E55F9"/>
    <w:rsid w:val="6B767770"/>
    <w:rsid w:val="6B9A4F46"/>
    <w:rsid w:val="6BB40298"/>
    <w:rsid w:val="6BDA2056"/>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BA39E0"/>
    <w:rsid w:val="72C53017"/>
    <w:rsid w:val="72C53ED8"/>
    <w:rsid w:val="72DA4A88"/>
    <w:rsid w:val="72E359B0"/>
    <w:rsid w:val="72F06D77"/>
    <w:rsid w:val="730F5FD4"/>
    <w:rsid w:val="73460FAE"/>
    <w:rsid w:val="73675350"/>
    <w:rsid w:val="737D05E6"/>
    <w:rsid w:val="74234ECB"/>
    <w:rsid w:val="74600FBD"/>
    <w:rsid w:val="74651B26"/>
    <w:rsid w:val="74FA1937"/>
    <w:rsid w:val="752E388F"/>
    <w:rsid w:val="753541F8"/>
    <w:rsid w:val="756D1BE3"/>
    <w:rsid w:val="756F728A"/>
    <w:rsid w:val="75A42D01"/>
    <w:rsid w:val="75AC3209"/>
    <w:rsid w:val="75B45C34"/>
    <w:rsid w:val="75DE03EB"/>
    <w:rsid w:val="75DE5CD1"/>
    <w:rsid w:val="75F030A0"/>
    <w:rsid w:val="76513FCB"/>
    <w:rsid w:val="766308F1"/>
    <w:rsid w:val="76694B5B"/>
    <w:rsid w:val="76982C90"/>
    <w:rsid w:val="76B566AC"/>
    <w:rsid w:val="76F44F37"/>
    <w:rsid w:val="770E5AE1"/>
    <w:rsid w:val="77185B7F"/>
    <w:rsid w:val="77240E68"/>
    <w:rsid w:val="774B1C49"/>
    <w:rsid w:val="774C38D8"/>
    <w:rsid w:val="777A3F2F"/>
    <w:rsid w:val="77CA11F3"/>
    <w:rsid w:val="77CD4BBB"/>
    <w:rsid w:val="77E965D4"/>
    <w:rsid w:val="780827EF"/>
    <w:rsid w:val="782E17BB"/>
    <w:rsid w:val="782F5920"/>
    <w:rsid w:val="783C3AEF"/>
    <w:rsid w:val="783E1615"/>
    <w:rsid w:val="784B32EA"/>
    <w:rsid w:val="784C3D32"/>
    <w:rsid w:val="784E1CF0"/>
    <w:rsid w:val="78F36C3E"/>
    <w:rsid w:val="7908577F"/>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43</Pages>
  <Words>127</Words>
  <Characters>425</Characters>
  <Lines>742</Lines>
  <Paragraphs>811</Paragraphs>
  <TotalTime>6</TotalTime>
  <ScaleCrop>false</ScaleCrop>
  <LinksUpToDate>false</LinksUpToDate>
  <CharactersWithSpaces>459</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2019-06-24T20:18:00Z</dcterms:created>
  <dc:creator>Administrator</dc:creator>
  <cp:lastModifiedBy>HUAWEI</cp:lastModifiedBy>
  <cp:lastPrinted>2023-02-17T21:57:00Z</cp:lastPrinted>
  <dcterms:modified xsi:type="dcterms:W3CDTF">2026-02-05T09:48:24Z</dcterms:modified>
  <dc:title>山西潞安工程有限公司竞争性谈判文件</dc:title>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4F3E37D53DC54D03957D3D6CCEDD9633_13</vt:lpwstr>
  </property>
  <property fmtid="{D5CDD505-2E9C-101B-9397-08002B2CF9AE}" pid="4" name="KSOTemplateDocerSaveRecord">
    <vt:lpwstr>eyJoZGlkIjoiNGJiNzhmZTVhMzYxNjJkMTMwNWU4NTIzNzE4MzBiZjAiLCJ1c2VySWQiOiI0MDQ4NTYzMjIifQ==</vt:lpwstr>
  </property>
</Properties>
</file>