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9B740">
      <w:pPr>
        <w:ind w:firstLine="883"/>
        <w:jc w:val="center"/>
        <w:rPr>
          <w:rFonts w:hint="eastAsia" w:ascii="宋体" w:hAnsi="宋体" w:cs="宋体"/>
          <w:b/>
          <w:bCs/>
          <w:sz w:val="44"/>
          <w:szCs w:val="44"/>
          <w:highlight w:val="none"/>
        </w:rPr>
      </w:pPr>
      <w:r>
        <w:rPr>
          <w:rFonts w:hint="eastAsia" w:ascii="宋体" w:hAnsi="宋体" w:cs="宋体"/>
          <w:b/>
          <w:bCs/>
          <w:sz w:val="44"/>
          <w:szCs w:val="44"/>
          <w:highlight w:val="none"/>
        </w:rPr>
        <w:t xml:space="preserve"> </w:t>
      </w:r>
    </w:p>
    <w:p w14:paraId="2F47CC9F">
      <w:pPr>
        <w:pStyle w:val="4"/>
        <w:ind w:firstLine="640"/>
        <w:rPr>
          <w:rFonts w:hint="eastAsia" w:ascii="宋体" w:hAnsi="宋体" w:cs="宋体"/>
          <w:highlight w:val="none"/>
        </w:rPr>
      </w:pPr>
    </w:p>
    <w:p w14:paraId="7081B657">
      <w:pPr>
        <w:ind w:firstLine="883"/>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3B3D2BDB">
      <w:pPr>
        <w:ind w:firstLine="883"/>
        <w:jc w:val="center"/>
        <w:rPr>
          <w:rFonts w:hint="eastAsia" w:ascii="宋体" w:hAnsi="宋体" w:cs="宋体"/>
          <w:b/>
          <w:bCs/>
          <w:sz w:val="44"/>
          <w:szCs w:val="44"/>
          <w:highlight w:val="none"/>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060</w:t>
      </w:r>
    </w:p>
    <w:p w14:paraId="008AD75F">
      <w:pPr>
        <w:ind w:firstLine="2187" w:firstLineChars="495"/>
        <w:rPr>
          <w:rFonts w:hint="eastAsia" w:ascii="宋体" w:hAnsi="宋体" w:cs="宋体"/>
          <w:b/>
          <w:bCs/>
          <w:sz w:val="44"/>
          <w:szCs w:val="44"/>
          <w:highlight w:val="none"/>
        </w:rPr>
      </w:pPr>
    </w:p>
    <w:p w14:paraId="69750F7B">
      <w:pPr>
        <w:ind w:firstLine="2187" w:firstLineChars="495"/>
        <w:rPr>
          <w:rFonts w:hint="eastAsia" w:ascii="宋体" w:hAnsi="宋体" w:cs="宋体"/>
          <w:b/>
          <w:bCs/>
          <w:sz w:val="44"/>
          <w:szCs w:val="44"/>
          <w:highlight w:val="none"/>
        </w:rPr>
      </w:pPr>
    </w:p>
    <w:p w14:paraId="3FD15200">
      <w:pPr>
        <w:ind w:firstLine="1590" w:firstLineChars="495"/>
        <w:rPr>
          <w:rFonts w:hint="eastAsia" w:ascii="宋体" w:hAnsi="宋体" w:cs="宋体"/>
          <w:b/>
          <w:bCs/>
          <w:sz w:val="32"/>
          <w:szCs w:val="32"/>
          <w:highlight w:val="none"/>
        </w:rPr>
      </w:pPr>
    </w:p>
    <w:p w14:paraId="49FFE09D">
      <w:pPr>
        <w:ind w:firstLine="3534" w:firstLineChars="1100"/>
        <w:jc w:val="both"/>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审批：</w:t>
      </w:r>
    </w:p>
    <w:p w14:paraId="709964DF">
      <w:pPr>
        <w:ind w:firstLine="1590" w:firstLineChars="495"/>
        <w:jc w:val="both"/>
        <w:rPr>
          <w:rFonts w:hint="eastAsia" w:ascii="宋体" w:hAnsi="宋体" w:cs="宋体"/>
          <w:b/>
          <w:bCs/>
          <w:sz w:val="32"/>
          <w:szCs w:val="32"/>
          <w:highlight w:val="none"/>
        </w:rPr>
      </w:pPr>
    </w:p>
    <w:p w14:paraId="19C18AE2">
      <w:pPr>
        <w:ind w:firstLine="3511" w:firstLineChars="1093"/>
        <w:jc w:val="both"/>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审核：</w:t>
      </w:r>
    </w:p>
    <w:p w14:paraId="6CF0F7A0">
      <w:pPr>
        <w:ind w:firstLine="1590" w:firstLineChars="495"/>
        <w:jc w:val="both"/>
        <w:rPr>
          <w:rFonts w:hint="eastAsia" w:ascii="宋体" w:hAnsi="宋体" w:cs="宋体"/>
          <w:b/>
          <w:bCs/>
          <w:sz w:val="32"/>
          <w:szCs w:val="32"/>
          <w:highlight w:val="none"/>
        </w:rPr>
      </w:pPr>
    </w:p>
    <w:p w14:paraId="208D813D">
      <w:pPr>
        <w:ind w:firstLine="3511" w:firstLineChars="1093"/>
        <w:jc w:val="both"/>
        <w:rPr>
          <w:rFonts w:hint="eastAsia" w:ascii="宋体" w:hAnsi="宋体" w:eastAsia="宋体" w:cs="宋体"/>
          <w:b/>
          <w:bCs/>
          <w:sz w:val="44"/>
          <w:szCs w:val="44"/>
          <w:highlight w:val="none"/>
          <w:lang w:val="en-US" w:eastAsia="zh-CN"/>
        </w:rPr>
      </w:pPr>
      <w:r>
        <w:rPr>
          <w:rFonts w:hint="eastAsia" w:ascii="宋体" w:hAnsi="宋体" w:cs="宋体"/>
          <w:b/>
          <w:bCs/>
          <w:sz w:val="32"/>
          <w:szCs w:val="32"/>
          <w:highlight w:val="none"/>
          <w:lang w:val="en-US" w:eastAsia="zh-CN"/>
        </w:rPr>
        <w:t>编制：</w:t>
      </w:r>
    </w:p>
    <w:p w14:paraId="4ADFD5D3">
      <w:pPr>
        <w:pStyle w:val="9"/>
        <w:ind w:firstLine="210"/>
        <w:rPr>
          <w:rFonts w:hint="eastAsia" w:ascii="宋体" w:hAnsi="宋体" w:cs="宋体"/>
          <w:highlight w:val="none"/>
        </w:rPr>
      </w:pPr>
    </w:p>
    <w:p w14:paraId="081AD36D">
      <w:pPr>
        <w:ind w:firstLine="2187" w:firstLineChars="495"/>
        <w:rPr>
          <w:rFonts w:hint="eastAsia" w:ascii="宋体" w:hAnsi="宋体" w:cs="宋体"/>
          <w:b/>
          <w:bCs/>
          <w:sz w:val="44"/>
          <w:szCs w:val="44"/>
          <w:highlight w:val="none"/>
        </w:rPr>
      </w:pPr>
    </w:p>
    <w:p w14:paraId="7AF2BAAB">
      <w:pPr>
        <w:ind w:firstLine="2187" w:firstLineChars="495"/>
        <w:rPr>
          <w:rFonts w:hint="eastAsia" w:ascii="宋体" w:hAnsi="宋体" w:cs="宋体"/>
          <w:b/>
          <w:bCs/>
          <w:sz w:val="44"/>
          <w:szCs w:val="44"/>
          <w:highlight w:val="none"/>
        </w:rPr>
      </w:pPr>
    </w:p>
    <w:p w14:paraId="082DB2ED">
      <w:pPr>
        <w:ind w:firstLine="2187" w:firstLineChars="495"/>
        <w:rPr>
          <w:rFonts w:hint="eastAsia" w:ascii="宋体" w:hAnsi="宋体" w:cs="宋体"/>
          <w:b/>
          <w:bCs/>
          <w:sz w:val="44"/>
          <w:szCs w:val="44"/>
          <w:highlight w:val="none"/>
        </w:rPr>
      </w:pPr>
    </w:p>
    <w:p w14:paraId="5C35D5A9">
      <w:pPr>
        <w:spacing w:line="500" w:lineRule="exact"/>
        <w:ind w:left="2564" w:leftChars="456" w:hanging="1606" w:hangingChars="5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lang w:eastAsia="zh-CN"/>
        </w:rPr>
        <w:t>常村煤矿采煤沉陷区长治市农产品试验示范场（南场）土地复垦项目</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18528AA4">
      <w:pPr>
        <w:ind w:left="3514" w:leftChars="1216" w:hanging="960" w:hangingChars="300"/>
        <w:rPr>
          <w:rFonts w:hint="eastAsia" w:ascii="宋体" w:hAnsi="宋体" w:cs="宋体"/>
          <w:sz w:val="32"/>
          <w:szCs w:val="32"/>
          <w:highlight w:val="none"/>
        </w:rPr>
      </w:pPr>
    </w:p>
    <w:p w14:paraId="319D6BAD">
      <w:pPr>
        <w:ind w:left="3514" w:leftChars="1216" w:hanging="960" w:hangingChars="300"/>
        <w:rPr>
          <w:rFonts w:hint="eastAsia" w:ascii="宋体" w:hAnsi="宋体" w:cs="宋体"/>
          <w:sz w:val="32"/>
          <w:szCs w:val="32"/>
          <w:highlight w:val="none"/>
        </w:rPr>
      </w:pPr>
    </w:p>
    <w:p w14:paraId="7F38AB3A">
      <w:pPr>
        <w:ind w:firstLine="640"/>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3C0DD90A">
      <w:pPr>
        <w:ind w:firstLine="640"/>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2025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12</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A4C2FF8">
      <w:pPr>
        <w:ind w:firstLine="883"/>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fmt="decimal" w:start="1"/>
          <w:cols w:space="720" w:num="1"/>
          <w:docGrid w:type="lines" w:linePitch="312" w:charSpace="0"/>
        </w:sectPr>
      </w:pPr>
    </w:p>
    <w:p w14:paraId="57D9270B">
      <w:pPr>
        <w:spacing w:line="480" w:lineRule="auto"/>
        <w:ind w:firstLine="883"/>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0BBA4D7">
      <w:pPr>
        <w:spacing w:line="480" w:lineRule="auto"/>
        <w:ind w:firstLine="560"/>
        <w:rPr>
          <w:rFonts w:hint="eastAsia" w:ascii="宋体" w:hAnsi="宋体" w:cs="宋体"/>
          <w:sz w:val="28"/>
          <w:szCs w:val="28"/>
          <w:highlight w:val="none"/>
        </w:rPr>
      </w:pPr>
    </w:p>
    <w:p w14:paraId="2CE7B29C">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E0EF245">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D58F07D">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8D7AD83">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377E1902">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5A30D7FA">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4B9AC202">
      <w:pPr>
        <w:rPr>
          <w:rFonts w:hint="eastAsia" w:ascii="宋体" w:hAnsi="宋体" w:cs="宋体"/>
          <w:sz w:val="24"/>
          <w:szCs w:val="24"/>
          <w:highlight w:val="none"/>
        </w:rPr>
      </w:pPr>
    </w:p>
    <w:p w14:paraId="1B46A94B">
      <w:pPr>
        <w:rPr>
          <w:rFonts w:hint="eastAsia" w:ascii="宋体" w:hAnsi="宋体" w:cs="宋体"/>
          <w:sz w:val="24"/>
          <w:szCs w:val="24"/>
          <w:highlight w:val="none"/>
        </w:rPr>
      </w:pPr>
    </w:p>
    <w:p w14:paraId="00D95B1F">
      <w:pPr>
        <w:rPr>
          <w:rFonts w:hint="eastAsia" w:ascii="宋体" w:hAnsi="宋体" w:cs="宋体"/>
          <w:sz w:val="24"/>
          <w:szCs w:val="24"/>
          <w:highlight w:val="none"/>
        </w:rPr>
      </w:pPr>
    </w:p>
    <w:p w14:paraId="2D896292">
      <w:pPr>
        <w:rPr>
          <w:rFonts w:hint="eastAsia" w:ascii="宋体" w:hAnsi="宋体" w:cs="宋体"/>
          <w:sz w:val="24"/>
          <w:szCs w:val="24"/>
          <w:highlight w:val="none"/>
        </w:rPr>
      </w:pPr>
    </w:p>
    <w:p w14:paraId="0A973843">
      <w:pPr>
        <w:rPr>
          <w:rFonts w:hint="eastAsia" w:ascii="宋体" w:hAnsi="宋体" w:cs="宋体"/>
          <w:sz w:val="24"/>
          <w:szCs w:val="24"/>
          <w:highlight w:val="none"/>
        </w:rPr>
      </w:pPr>
    </w:p>
    <w:p w14:paraId="66560A50">
      <w:pPr>
        <w:rPr>
          <w:rFonts w:hint="eastAsia" w:ascii="宋体" w:hAnsi="宋体" w:cs="宋体"/>
          <w:sz w:val="24"/>
          <w:szCs w:val="24"/>
          <w:highlight w:val="none"/>
        </w:rPr>
      </w:pPr>
    </w:p>
    <w:p w14:paraId="0DD68874">
      <w:pPr>
        <w:rPr>
          <w:rFonts w:hint="eastAsia" w:ascii="宋体" w:hAnsi="宋体" w:cs="宋体"/>
          <w:sz w:val="24"/>
          <w:szCs w:val="24"/>
          <w:highlight w:val="none"/>
        </w:rPr>
      </w:pPr>
    </w:p>
    <w:p w14:paraId="7A3D7CCA">
      <w:pPr>
        <w:rPr>
          <w:rFonts w:hint="eastAsia" w:ascii="宋体" w:hAnsi="宋体" w:cs="宋体"/>
          <w:sz w:val="24"/>
          <w:szCs w:val="24"/>
          <w:highlight w:val="none"/>
        </w:rPr>
      </w:pPr>
    </w:p>
    <w:p w14:paraId="23E9497F">
      <w:pPr>
        <w:rPr>
          <w:rFonts w:hint="eastAsia" w:ascii="宋体" w:hAnsi="宋体" w:cs="宋体"/>
          <w:sz w:val="24"/>
          <w:szCs w:val="24"/>
          <w:highlight w:val="none"/>
        </w:rPr>
      </w:pPr>
    </w:p>
    <w:p w14:paraId="47B54735">
      <w:pPr>
        <w:rPr>
          <w:rFonts w:hint="eastAsia" w:ascii="宋体" w:hAnsi="宋体" w:cs="宋体"/>
          <w:sz w:val="24"/>
          <w:szCs w:val="24"/>
          <w:highlight w:val="none"/>
        </w:rPr>
      </w:pPr>
    </w:p>
    <w:p w14:paraId="10798D54">
      <w:pPr>
        <w:rPr>
          <w:rFonts w:hint="eastAsia" w:ascii="宋体" w:hAnsi="宋体" w:cs="宋体"/>
          <w:sz w:val="24"/>
          <w:szCs w:val="24"/>
          <w:highlight w:val="none"/>
        </w:rPr>
      </w:pPr>
    </w:p>
    <w:p w14:paraId="222F9786">
      <w:pPr>
        <w:rPr>
          <w:rFonts w:hint="eastAsia" w:ascii="宋体" w:hAnsi="宋体" w:cs="宋体"/>
          <w:sz w:val="24"/>
          <w:szCs w:val="24"/>
          <w:highlight w:val="none"/>
        </w:rPr>
      </w:pPr>
    </w:p>
    <w:p w14:paraId="16D4B883">
      <w:pPr>
        <w:ind w:firstLine="482"/>
        <w:rPr>
          <w:rFonts w:hint="eastAsia" w:ascii="宋体" w:hAnsi="宋体" w:cs="宋体"/>
          <w:b/>
          <w:bCs/>
          <w:sz w:val="24"/>
          <w:szCs w:val="24"/>
          <w:highlight w:val="none"/>
        </w:rPr>
      </w:pPr>
    </w:p>
    <w:p w14:paraId="79B74258">
      <w:pPr>
        <w:spacing w:line="580" w:lineRule="exact"/>
        <w:ind w:firstLine="482"/>
        <w:jc w:val="center"/>
        <w:rPr>
          <w:rFonts w:hint="eastAsia" w:ascii="宋体" w:hAnsi="宋体" w:cs="宋体"/>
          <w:b/>
          <w:bCs/>
          <w:sz w:val="24"/>
          <w:szCs w:val="24"/>
          <w:highlight w:val="none"/>
        </w:rPr>
      </w:pPr>
    </w:p>
    <w:p w14:paraId="0679121F">
      <w:pPr>
        <w:spacing w:line="580" w:lineRule="exact"/>
        <w:ind w:firstLine="482"/>
        <w:jc w:val="center"/>
        <w:rPr>
          <w:rFonts w:hint="eastAsia" w:ascii="宋体" w:hAnsi="宋体" w:cs="宋体"/>
          <w:b/>
          <w:bCs/>
          <w:sz w:val="24"/>
          <w:szCs w:val="24"/>
          <w:highlight w:val="none"/>
        </w:rPr>
      </w:pPr>
    </w:p>
    <w:p w14:paraId="6DB8F551">
      <w:pPr>
        <w:spacing w:line="580" w:lineRule="exact"/>
        <w:ind w:firstLine="482"/>
        <w:jc w:val="center"/>
        <w:rPr>
          <w:rFonts w:hint="eastAsia" w:ascii="宋体" w:hAnsi="宋体" w:cs="宋体"/>
          <w:b/>
          <w:bCs/>
          <w:sz w:val="24"/>
          <w:szCs w:val="24"/>
          <w:highlight w:val="none"/>
        </w:rPr>
      </w:pPr>
    </w:p>
    <w:p w14:paraId="6BA81E42">
      <w:pPr>
        <w:spacing w:line="580" w:lineRule="exact"/>
        <w:ind w:firstLine="482"/>
        <w:jc w:val="center"/>
        <w:rPr>
          <w:rFonts w:hint="eastAsia" w:ascii="宋体" w:hAnsi="宋体" w:cs="宋体"/>
          <w:b/>
          <w:bCs/>
          <w:sz w:val="24"/>
          <w:szCs w:val="24"/>
          <w:highlight w:val="none"/>
        </w:rPr>
      </w:pPr>
    </w:p>
    <w:p w14:paraId="266C3841">
      <w:pPr>
        <w:spacing w:line="580" w:lineRule="exact"/>
        <w:ind w:firstLine="482"/>
        <w:jc w:val="center"/>
        <w:rPr>
          <w:rFonts w:hint="eastAsia" w:ascii="宋体" w:hAnsi="宋体" w:cs="宋体"/>
          <w:b/>
          <w:bCs/>
          <w:sz w:val="24"/>
          <w:szCs w:val="24"/>
          <w:highlight w:val="none"/>
        </w:rPr>
      </w:pPr>
    </w:p>
    <w:p w14:paraId="2B9DB14E">
      <w:pPr>
        <w:spacing w:line="580" w:lineRule="exact"/>
        <w:ind w:firstLine="482"/>
        <w:jc w:val="center"/>
        <w:rPr>
          <w:rFonts w:hint="eastAsia" w:ascii="宋体" w:hAnsi="宋体" w:cs="宋体"/>
          <w:b/>
          <w:bCs/>
          <w:sz w:val="24"/>
          <w:szCs w:val="24"/>
          <w:highlight w:val="none"/>
        </w:rPr>
      </w:pPr>
    </w:p>
    <w:p w14:paraId="5BA7C364">
      <w:pPr>
        <w:spacing w:line="580" w:lineRule="exact"/>
        <w:ind w:firstLine="482"/>
        <w:jc w:val="center"/>
        <w:rPr>
          <w:rFonts w:hint="eastAsia" w:ascii="宋体" w:hAnsi="宋体" w:cs="宋体"/>
          <w:b/>
          <w:bCs/>
          <w:sz w:val="24"/>
          <w:szCs w:val="24"/>
          <w:highlight w:val="none"/>
        </w:rPr>
      </w:pPr>
    </w:p>
    <w:p w14:paraId="4DFFCD29">
      <w:pPr>
        <w:spacing w:line="580" w:lineRule="exact"/>
        <w:ind w:firstLine="482"/>
        <w:jc w:val="center"/>
        <w:rPr>
          <w:rFonts w:hint="eastAsia" w:ascii="宋体" w:hAnsi="宋体" w:cs="宋体"/>
          <w:b/>
          <w:bCs/>
          <w:sz w:val="24"/>
          <w:szCs w:val="24"/>
          <w:highlight w:val="none"/>
        </w:rPr>
      </w:pPr>
    </w:p>
    <w:p w14:paraId="6A8AD909">
      <w:pPr>
        <w:spacing w:line="500" w:lineRule="exact"/>
        <w:ind w:firstLine="482"/>
        <w:jc w:val="center"/>
        <w:rPr>
          <w:rFonts w:hint="eastAsia" w:ascii="宋体" w:hAnsi="宋体" w:cs="宋体"/>
          <w:b/>
          <w:bCs/>
          <w:sz w:val="24"/>
          <w:szCs w:val="24"/>
          <w:highlight w:val="none"/>
        </w:rPr>
        <w:sectPr>
          <w:pgSz w:w="11906" w:h="16838"/>
          <w:pgMar w:top="1304" w:right="1385" w:bottom="1304" w:left="1701" w:header="851" w:footer="992" w:gutter="0"/>
          <w:pgNumType w:fmt="decimal"/>
          <w:cols w:space="0" w:num="1"/>
          <w:docGrid w:type="lines" w:linePitch="312" w:charSpace="0"/>
        </w:sectPr>
      </w:pPr>
    </w:p>
    <w:p w14:paraId="696E8512">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4FF3E1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rPr>
        <w:t>工程以谈判方式进行工程施工合同谈判。欢迎符合相应资格的单位前来报价。</w:t>
      </w:r>
    </w:p>
    <w:p w14:paraId="5A2FFC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7DE4365C">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三、项目名称：</w:t>
      </w:r>
      <w:r>
        <w:rPr>
          <w:rFonts w:hint="eastAsia" w:ascii="宋体" w:hAnsi="宋体" w:cs="宋体"/>
          <w:sz w:val="24"/>
          <w:szCs w:val="24"/>
          <w:highlight w:val="none"/>
          <w:u w:val="single"/>
          <w:lang w:eastAsia="zh-CN"/>
        </w:rPr>
        <w:t>常村煤矿采煤沉陷区长治市农产品试验示范场（南场）土地复垦项目</w:t>
      </w:r>
    </w:p>
    <w:p w14:paraId="370672D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四、施工方资质要求：</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专业承包资质。</w:t>
      </w:r>
    </w:p>
    <w:p w14:paraId="0D71637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100DA40A">
      <w:pPr>
        <w:pStyle w:val="14"/>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highlight w:val="none"/>
        </w:rPr>
        <w:t>六、工程概况：</w:t>
      </w:r>
      <w:r>
        <w:rPr>
          <w:rFonts w:hint="eastAsia" w:ascii="宋体" w:hAnsi="宋体" w:cs="宋体"/>
          <w:sz w:val="24"/>
          <w:szCs w:val="24"/>
          <w:u w:val="single"/>
          <w:lang w:val="en-US" w:eastAsia="zh-CN"/>
        </w:rPr>
        <w:t>图纸范围内的土地复垦项目的工程施工(项目区总面积41.3653hm2，包括（1）土壤重构工程：表土剥离回覆，内部调运土方，外运土方，土地平整，土地翻耕，缓释肥，精制有机肥等。（2）配套工程：蓄水埂修筑，恢复砂砾石生产路，灌溉管道，三通，弯头，给水栓，出水口保护装置，控制阀井，泄水井等。（3）设备购置：包含3台潜水泵。</w:t>
      </w:r>
    </w:p>
    <w:p w14:paraId="49CAC9E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2、工程分包范围及要求：</w:t>
      </w:r>
    </w:p>
    <w:p w14:paraId="03AF6F78">
      <w:pPr>
        <w:spacing w:line="500" w:lineRule="exact"/>
        <w:ind w:firstLine="480" w:firstLineChars="200"/>
        <w:rPr>
          <w:rFonts w:hint="eastAsia" w:ascii="宋体" w:hAnsi="宋体" w:eastAsia="宋体" w:cs="宋体"/>
          <w:color w:val="auto"/>
          <w:kern w:val="0"/>
          <w:sz w:val="24"/>
          <w:szCs w:val="24"/>
          <w:u w:val="single"/>
          <w:lang w:val="en-US" w:eastAsia="zh-CN" w:bidi="ar-SA"/>
        </w:rPr>
      </w:pPr>
      <w:r>
        <w:rPr>
          <w:rFonts w:hint="eastAsia" w:ascii="宋体" w:hAnsi="宋体" w:eastAsia="宋体" w:cs="宋体"/>
          <w:color w:val="auto"/>
          <w:kern w:val="0"/>
          <w:sz w:val="24"/>
          <w:szCs w:val="24"/>
          <w:u w:val="single"/>
          <w:lang w:val="en-US" w:eastAsia="zh-CN" w:bidi="ar-SA"/>
        </w:rPr>
        <w:t>表土剥离、表土回覆、土方挖运、土地翻耕、土壤培肥</w:t>
      </w:r>
      <w:r>
        <w:rPr>
          <w:rFonts w:hint="eastAsia" w:ascii="宋体" w:hAnsi="宋体" w:cs="宋体"/>
          <w:color w:val="auto"/>
          <w:kern w:val="0"/>
          <w:sz w:val="24"/>
          <w:szCs w:val="24"/>
          <w:u w:val="single"/>
          <w:lang w:val="en-US" w:eastAsia="zh-CN" w:bidi="ar-SA"/>
        </w:rPr>
        <w:t>、路床碾压</w:t>
      </w:r>
      <w:r>
        <w:rPr>
          <w:rFonts w:hint="eastAsia" w:ascii="宋体" w:hAnsi="宋体" w:eastAsia="宋体" w:cs="宋体"/>
          <w:color w:val="auto"/>
          <w:kern w:val="0"/>
          <w:sz w:val="24"/>
          <w:szCs w:val="24"/>
          <w:u w:val="single"/>
          <w:lang w:val="en-US" w:eastAsia="zh-CN" w:bidi="ar-SA"/>
        </w:rPr>
        <w:t>等。</w:t>
      </w:r>
    </w:p>
    <w:p w14:paraId="73D908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68317C4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施工合同签订完成后</w:t>
      </w:r>
      <w:r>
        <w:rPr>
          <w:rFonts w:hint="eastAsia" w:ascii="宋体" w:hAnsi="宋体" w:cs="宋体"/>
          <w:sz w:val="24"/>
          <w:szCs w:val="24"/>
          <w:highlight w:val="none"/>
          <w:u w:val="single"/>
          <w:lang w:val="en-US" w:eastAsia="zh-CN"/>
        </w:rPr>
        <w:t>280日历天内</w:t>
      </w:r>
      <w:r>
        <w:rPr>
          <w:rFonts w:hint="eastAsia" w:ascii="宋体" w:hAnsi="宋体" w:cs="宋体"/>
          <w:sz w:val="24"/>
          <w:szCs w:val="24"/>
          <w:highlight w:val="none"/>
        </w:rPr>
        <w:t>。实际开工日期与计划开工日期不一致的，以承包人签发的开工通知载明的日期为准。</w:t>
      </w:r>
    </w:p>
    <w:p w14:paraId="4D79710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lang w:val="en-US" w:eastAsia="zh-CN"/>
        </w:rPr>
        <w:t>3226700元</w:t>
      </w:r>
      <w:r>
        <w:rPr>
          <w:rFonts w:hint="eastAsia" w:ascii="宋体" w:hAnsi="宋体" w:cs="宋体"/>
          <w:sz w:val="24"/>
          <w:szCs w:val="24"/>
          <w:highlight w:val="none"/>
          <w:u w:val="single"/>
        </w:rPr>
        <w:t xml:space="preserve">。 </w:t>
      </w:r>
    </w:p>
    <w:p w14:paraId="46F307F1">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74848AEE">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2025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日， </w:t>
      </w:r>
      <w:r>
        <w:rPr>
          <w:rFonts w:hint="eastAsia" w:ascii="宋体" w:hAnsi="宋体" w:cs="宋体"/>
          <w:sz w:val="24"/>
          <w:szCs w:val="24"/>
          <w:highlight w:val="non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00</w:t>
      </w:r>
    </w:p>
    <w:p w14:paraId="1BD2B942">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山西潞安工程有限公司建筑工程分公司三层会议室</w:t>
      </w:r>
    </w:p>
    <w:p w14:paraId="7E19E8EC">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highlight w:val="none"/>
        </w:rPr>
        <w:t xml:space="preserve">项目负责人：  </w:t>
      </w:r>
      <w:r>
        <w:rPr>
          <w:rFonts w:hint="eastAsia" w:ascii="宋体" w:hAnsi="宋体" w:cs="宋体"/>
          <w:sz w:val="24"/>
          <w:szCs w:val="24"/>
          <w:highlight w:val="none"/>
          <w:lang w:val="en-US" w:eastAsia="zh-CN"/>
        </w:rPr>
        <w:t xml:space="preserve">   </w:t>
      </w:r>
      <w:r>
        <w:rPr>
          <w:rFonts w:hint="eastAsia" w:ascii="宋体" w:hAnsi="宋体" w:cs="宋体"/>
          <w:sz w:val="24"/>
          <w:szCs w:val="24"/>
          <w:lang w:val="en-US" w:eastAsia="zh-CN"/>
        </w:rPr>
        <w:t>贾非凡</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联系方式：</w:t>
      </w:r>
      <w:r>
        <w:rPr>
          <w:rFonts w:hint="eastAsia" w:ascii="宋体" w:hAnsi="宋体" w:cs="宋体"/>
          <w:sz w:val="24"/>
          <w:szCs w:val="24"/>
          <w:lang w:val="en-US" w:eastAsia="zh-CN"/>
        </w:rPr>
        <w:t>18235530061</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0CE1C971">
      <w:pPr>
        <w:spacing w:line="500" w:lineRule="exact"/>
        <w:ind w:firstLine="220" w:firstLineChars="100"/>
        <w:rPr>
          <w:rFonts w:hint="eastAsia" w:ascii="宋体" w:hAnsi="宋体" w:cs="宋体"/>
          <w:sz w:val="22"/>
          <w:szCs w:val="22"/>
          <w:highlight w:val="none"/>
        </w:rPr>
        <w:sectPr>
          <w:footerReference r:id="rId5" w:type="default"/>
          <w:pgSz w:w="11906" w:h="16838"/>
          <w:pgMar w:top="1304" w:right="1385" w:bottom="1304" w:left="1701" w:header="851" w:footer="992" w:gutter="0"/>
          <w:pgNumType w:fmt="decimal" w:start="1"/>
          <w:cols w:space="0" w:num="1"/>
          <w:docGrid w:type="lines" w:linePitch="312" w:charSpace="0"/>
        </w:sectPr>
      </w:pPr>
    </w:p>
    <w:p w14:paraId="33289DA6">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56BE48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14:paraId="5EC0932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eastAsia="宋体" w:cs="宋体"/>
          <w:sz w:val="24"/>
          <w:szCs w:val="24"/>
          <w:u w:val="single"/>
          <w:lang w:val="en-US" w:eastAsia="zh-CN"/>
        </w:rPr>
        <w:t>下</w:t>
      </w:r>
      <w:r>
        <w:rPr>
          <w:rFonts w:hint="eastAsia" w:ascii="宋体" w:hAnsi="宋体" w:cs="宋体"/>
          <w:sz w:val="24"/>
          <w:szCs w:val="24"/>
          <w:u w:val="single"/>
          <w:lang w:val="en-US" w:eastAsia="zh-CN"/>
        </w:rPr>
        <w:t>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46B3AB92">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执行201</w:t>
      </w:r>
      <w:r>
        <w:rPr>
          <w:rFonts w:hint="eastAsia" w:ascii="宋体" w:hAnsi="宋体" w:cs="宋体"/>
          <w:sz w:val="24"/>
          <w:szCs w:val="24"/>
          <w:u w:val="single"/>
          <w:lang w:val="en-US" w:eastAsia="zh-CN"/>
        </w:rPr>
        <w:t>2</w:t>
      </w:r>
      <w:r>
        <w:rPr>
          <w:rFonts w:hint="eastAsia" w:ascii="宋体" w:hAnsi="宋体" w:cs="宋体"/>
          <w:sz w:val="24"/>
          <w:szCs w:val="24"/>
          <w:u w:val="single"/>
        </w:rPr>
        <w:t>年《土地开发整理项目预算定额标准》中的计算规则</w:t>
      </w:r>
      <w:r>
        <w:rPr>
          <w:rFonts w:hint="eastAsia" w:ascii="宋体" w:hAnsi="宋体" w:cs="宋体"/>
          <w:sz w:val="24"/>
          <w:szCs w:val="24"/>
        </w:rPr>
        <w:t>；</w:t>
      </w:r>
    </w:p>
    <w:p w14:paraId="5A7FA03E">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291D5CC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D6537C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4B9903E0">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07093823">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bookmarkStart w:id="137" w:name="_GoBack"/>
      <w:bookmarkEnd w:id="137"/>
    </w:p>
    <w:p w14:paraId="4C97C18E">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308BDA8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0E26DE24">
      <w:pPr>
        <w:keepNext w:val="0"/>
        <w:keepLines w:val="0"/>
        <w:pageBreakBefore w:val="0"/>
        <w:kinsoku/>
        <w:wordWrap/>
        <w:overflowPunct/>
        <w:topLinePunct w:val="0"/>
        <w:autoSpaceDE/>
        <w:autoSpaceDN/>
        <w:bidi w:val="0"/>
        <w:adjustRightInd/>
        <w:snapToGrid/>
        <w:spacing w:line="440" w:lineRule="exact"/>
        <w:ind w:firstLine="240" w:firstLineChars="100"/>
        <w:jc w:val="left"/>
        <w:textAlignment w:val="auto"/>
        <w:rPr>
          <w:rFonts w:hint="eastAsia" w:ascii="宋体" w:hAnsi="宋体" w:cs="宋体"/>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w:t>
      </w:r>
    </w:p>
    <w:p w14:paraId="048E0AEC">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lang w:eastAsia="zh-CN"/>
        </w:rPr>
      </w:pPr>
      <w:r>
        <w:rPr>
          <w:rFonts w:hint="eastAsia" w:ascii="宋体" w:hAnsi="宋体" w:cs="宋体"/>
          <w:sz w:val="24"/>
          <w:szCs w:val="24"/>
        </w:rPr>
        <w:t>交相应资料，我单位有权取消其谈判资格</w:t>
      </w:r>
      <w:r>
        <w:rPr>
          <w:rFonts w:hint="eastAsia" w:ascii="宋体" w:hAnsi="宋体" w:cs="宋体"/>
          <w:sz w:val="24"/>
          <w:szCs w:val="24"/>
          <w:lang w:eastAsia="zh-CN"/>
        </w:rPr>
        <w:t>；</w:t>
      </w:r>
    </w:p>
    <w:p w14:paraId="1650A25F">
      <w:pPr>
        <w:ind w:firstLine="482" w:firstLineChars="200"/>
        <w:rPr>
          <w:rFonts w:hint="eastAsia" w:ascii="宋体" w:hAnsi="宋体" w:cs="宋体"/>
          <w:b/>
          <w:bCs/>
          <w:szCs w:val="21"/>
          <w:highlight w:val="none"/>
        </w:rPr>
      </w:pPr>
      <w:r>
        <w:rPr>
          <w:rFonts w:hint="eastAsia" w:ascii="宋体" w:hAnsi="宋体" w:cs="宋体"/>
          <w:b/>
          <w:bCs/>
          <w:sz w:val="24"/>
          <w:szCs w:val="24"/>
          <w:highlight w:val="none"/>
        </w:rPr>
        <w:br w:type="page"/>
      </w:r>
    </w:p>
    <w:p w14:paraId="5260B692">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第三部分    合同条款</w:t>
      </w:r>
    </w:p>
    <w:p w14:paraId="0A674AB6">
      <w:pPr>
        <w:spacing w:line="500" w:lineRule="exact"/>
        <w:jc w:val="center"/>
        <w:rPr>
          <w:rFonts w:hint="eastAsia" w:ascii="宋体" w:hAnsi="宋体" w:cs="宋体"/>
          <w:sz w:val="24"/>
          <w:szCs w:val="24"/>
          <w:highlight w:val="none"/>
        </w:rPr>
      </w:pPr>
      <w:bookmarkStart w:id="0" w:name="_Toc389663452"/>
      <w:bookmarkStart w:id="1" w:name="_Toc384026350"/>
      <w:bookmarkStart w:id="2" w:name="_Toc384137521"/>
      <w:bookmarkStart w:id="3" w:name="_Toc389602795"/>
      <w:bookmarkStart w:id="4" w:name="_Toc383940876"/>
      <w:r>
        <w:rPr>
          <w:rFonts w:hint="eastAsia" w:ascii="宋体" w:hAnsi="宋体" w:cs="宋体"/>
          <w:sz w:val="24"/>
          <w:szCs w:val="24"/>
          <w:highlight w:val="none"/>
        </w:rPr>
        <w:t>第一部分 合同协议书</w:t>
      </w:r>
      <w:bookmarkEnd w:id="0"/>
      <w:bookmarkEnd w:id="1"/>
      <w:bookmarkEnd w:id="2"/>
      <w:bookmarkEnd w:id="3"/>
      <w:bookmarkEnd w:id="4"/>
    </w:p>
    <w:p w14:paraId="7CF95E5C">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5AC3AD2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2D50329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4B260CB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0968445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38F4ED9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68BE96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5E4F2ABC">
      <w:pPr>
        <w:spacing w:line="500" w:lineRule="exact"/>
        <w:ind w:firstLine="472" w:firstLineChars="196"/>
        <w:rPr>
          <w:rFonts w:hint="eastAsia" w:ascii="宋体" w:hAnsi="宋体" w:cs="宋体"/>
          <w:b/>
          <w:sz w:val="24"/>
          <w:szCs w:val="24"/>
          <w:highlight w:val="none"/>
        </w:rPr>
      </w:pPr>
    </w:p>
    <w:p w14:paraId="33130E04">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5193317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35A22BB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6D40F33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20CC55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9033977">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35A798C5">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624E299A">
      <w:pPr>
        <w:wordWrap w:val="0"/>
        <w:adjustRightInd w:val="0"/>
        <w:snapToGrid w:val="0"/>
        <w:spacing w:line="500" w:lineRule="exact"/>
        <w:ind w:firstLine="482" w:firstLineChars="200"/>
        <w:rPr>
          <w:rFonts w:hint="eastAsia" w:ascii="宋体" w:hAnsi="宋体" w:cs="宋体"/>
          <w:b/>
          <w:sz w:val="24"/>
          <w:szCs w:val="24"/>
          <w:highlight w:val="none"/>
        </w:rPr>
      </w:pPr>
    </w:p>
    <w:p w14:paraId="1A02D4C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专业分包工程施工及有关事项协商一致，共同达成如下协议：</w:t>
      </w:r>
    </w:p>
    <w:p w14:paraId="5E44ACF9">
      <w:pPr>
        <w:wordWrap w:val="0"/>
        <w:adjustRightInd w:val="0"/>
        <w:snapToGrid w:val="0"/>
        <w:spacing w:line="500" w:lineRule="exact"/>
        <w:ind w:firstLine="472" w:firstLineChars="196"/>
        <w:rPr>
          <w:rFonts w:hint="eastAsia" w:ascii="宋体" w:hAnsi="宋体" w:cs="宋体"/>
          <w:b/>
          <w:bCs/>
          <w:sz w:val="24"/>
          <w:szCs w:val="24"/>
          <w:highlight w:val="none"/>
        </w:rPr>
      </w:pPr>
      <w:bookmarkStart w:id="5" w:name="_Toc384026351"/>
      <w:bookmarkStart w:id="6" w:name="_Toc389663453"/>
      <w:bookmarkStart w:id="7" w:name="_Toc389602796"/>
      <w:bookmarkStart w:id="8" w:name="_Toc384137522"/>
      <w:bookmarkStart w:id="9" w:name="_Toc383940877"/>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71493141"/>
      <w:bookmarkStart w:id="11" w:name="_Toc351203481"/>
      <w:bookmarkStart w:id="12" w:name="_Toc389586296"/>
      <w:bookmarkStart w:id="13" w:name="_Toc383940878"/>
      <w:bookmarkStart w:id="14" w:name="_Toc384026352"/>
      <w:bookmarkStart w:id="15" w:name="_Toc389663454"/>
      <w:bookmarkStart w:id="16" w:name="_Toc389602797"/>
      <w:bookmarkStart w:id="17" w:name="_Toc384137523"/>
      <w:r>
        <w:rPr>
          <w:rFonts w:hint="eastAsia" w:ascii="宋体" w:hAnsi="宋体" w:cs="宋体"/>
          <w:b/>
          <w:bCs/>
          <w:sz w:val="24"/>
          <w:szCs w:val="24"/>
          <w:highlight w:val="none"/>
        </w:rPr>
        <w:t>分包工程概况</w:t>
      </w:r>
      <w:bookmarkEnd w:id="10"/>
      <w:bookmarkEnd w:id="11"/>
      <w:bookmarkEnd w:id="12"/>
    </w:p>
    <w:p w14:paraId="01416E5D">
      <w:pPr>
        <w:spacing w:line="500" w:lineRule="exact"/>
        <w:ind w:firstLine="480" w:firstLineChars="200"/>
        <w:rPr>
          <w:rFonts w:hint="default" w:ascii="宋体" w:hAnsi="宋体" w:eastAsia="宋体" w:cs="宋体"/>
          <w:bCs/>
          <w:sz w:val="24"/>
          <w:szCs w:val="24"/>
          <w:highlight w:val="none"/>
          <w:u w:val="single"/>
          <w:lang w:val="en-US" w:eastAsia="zh-CN"/>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 xml:space="preserve">            </w:t>
      </w:r>
    </w:p>
    <w:p w14:paraId="7BE66B75">
      <w:pPr>
        <w:wordWrap w:val="0"/>
        <w:adjustRightInd w:val="0"/>
        <w:snapToGrid w:val="0"/>
        <w:spacing w:line="500" w:lineRule="exact"/>
        <w:ind w:firstLine="470" w:firstLineChars="196"/>
        <w:rPr>
          <w:rFonts w:hint="default" w:ascii="宋体" w:hAnsi="宋体" w:eastAsia="宋体" w:cs="宋体"/>
          <w:sz w:val="24"/>
          <w:szCs w:val="24"/>
          <w:highlight w:val="none"/>
          <w:u w:val="single"/>
          <w:lang w:val="en-US" w:eastAsia="zh-CN"/>
        </w:rPr>
      </w:pPr>
      <w:r>
        <w:rPr>
          <w:rFonts w:hint="eastAsia" w:ascii="宋体" w:hAnsi="宋体" w:cs="宋体"/>
          <w:bCs/>
          <w:sz w:val="24"/>
          <w:szCs w:val="24"/>
          <w:highlight w:val="none"/>
        </w:rPr>
        <w:t>（二）分包工程名称：</w:t>
      </w:r>
      <w:r>
        <w:rPr>
          <w:rFonts w:hint="eastAsia" w:ascii="宋体" w:hAnsi="宋体" w:cs="宋体"/>
          <w:bCs/>
          <w:sz w:val="24"/>
          <w:szCs w:val="24"/>
          <w:highlight w:val="none"/>
          <w:u w:val="single"/>
          <w:lang w:val="en-US" w:eastAsia="zh-CN"/>
        </w:rPr>
        <w:t xml:space="preserve">                 </w:t>
      </w:r>
    </w:p>
    <w:p w14:paraId="64518CA6">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bCs/>
          <w:color w:val="000000"/>
          <w:sz w:val="24"/>
          <w:highlight w:val="none"/>
          <w:u w:val="single"/>
        </w:rPr>
        <w:t xml:space="preserve"> </w:t>
      </w:r>
      <w:r>
        <w:rPr>
          <w:rFonts w:hint="eastAsia" w:ascii="宋体" w:hAnsi="宋体" w:cs="宋体"/>
          <w:bCs/>
          <w:sz w:val="24"/>
          <w:szCs w:val="24"/>
          <w:highlight w:val="none"/>
          <w:u w:val="single"/>
        </w:rPr>
        <w:t xml:space="preserve">  </w:t>
      </w:r>
    </w:p>
    <w:p w14:paraId="2CA88B24">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531E0BBF">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p>
    <w:p w14:paraId="49E9635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cs="宋体"/>
          <w:kern w:val="1"/>
          <w:sz w:val="24"/>
          <w:szCs w:val="24"/>
          <w:highlight w:val="none"/>
          <w:u w:val="single"/>
          <w:lang w:val="en-US" w:eastAsia="zh-CN"/>
        </w:rPr>
        <w:t xml:space="preserve">                              </w:t>
      </w:r>
      <w:r>
        <w:rPr>
          <w:rFonts w:hint="eastAsia" w:ascii="宋体" w:hAnsi="宋体"/>
          <w:bCs/>
          <w:sz w:val="24"/>
          <w:highlight w:val="none"/>
          <w:u w:val="single"/>
        </w:rPr>
        <w:t>。</w:t>
      </w:r>
    </w:p>
    <w:p w14:paraId="34E00476">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3"/>
      <w:bookmarkEnd w:id="14"/>
      <w:bookmarkEnd w:id="15"/>
      <w:bookmarkEnd w:id="16"/>
      <w:bookmarkEnd w:id="17"/>
      <w:r>
        <w:rPr>
          <w:rFonts w:hint="eastAsia" w:ascii="宋体" w:hAnsi="宋体" w:cs="宋体"/>
          <w:b/>
          <w:sz w:val="24"/>
          <w:szCs w:val="24"/>
          <w:highlight w:val="none"/>
        </w:rPr>
        <w:t xml:space="preserve"> </w:t>
      </w:r>
      <w:bookmarkStart w:id="18" w:name="_Toc389586297"/>
      <w:bookmarkStart w:id="19" w:name="_Toc371493142"/>
      <w:bookmarkStart w:id="20" w:name="_Toc351203482"/>
      <w:r>
        <w:rPr>
          <w:rFonts w:hint="eastAsia" w:ascii="宋体" w:hAnsi="宋体" w:cs="宋体"/>
          <w:b/>
          <w:sz w:val="24"/>
          <w:szCs w:val="24"/>
          <w:highlight w:val="none"/>
        </w:rPr>
        <w:t>分包合同工期</w:t>
      </w:r>
      <w:bookmarkEnd w:id="18"/>
      <w:bookmarkEnd w:id="19"/>
      <w:bookmarkEnd w:id="20"/>
    </w:p>
    <w:p w14:paraId="0A900FC5">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073FAF7D">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59E48C6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天</w:t>
      </w:r>
      <w:r>
        <w:rPr>
          <w:rFonts w:hint="eastAsia" w:ascii="宋体" w:hAnsi="宋体" w:cs="宋体"/>
          <w:sz w:val="24"/>
          <w:szCs w:val="24"/>
          <w:highlight w:val="none"/>
        </w:rPr>
        <w:t>。实际开工日期与计划开工日期不一致的，以承包人签发的开工通知载明的日期为准。</w:t>
      </w:r>
    </w:p>
    <w:p w14:paraId="04DAEA78">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0F461161">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标准。</w:t>
      </w:r>
    </w:p>
    <w:p w14:paraId="5A541E97">
      <w:pPr>
        <w:spacing w:line="500" w:lineRule="exact"/>
        <w:ind w:left="6239" w:leftChars="228" w:hanging="5760" w:hangingChars="2400"/>
        <w:rPr>
          <w:rFonts w:hint="default" w:ascii="宋体" w:hAnsi="宋体" w:cs="宋体"/>
          <w:sz w:val="24"/>
          <w:szCs w:val="24"/>
          <w:highlight w:val="none"/>
          <w:u w:val="single"/>
          <w:lang w:val="en-US"/>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lang w:val="en-US" w:eastAsia="zh-CN"/>
        </w:rPr>
        <w:t xml:space="preserve">  </w:t>
      </w:r>
      <w:bookmarkStart w:id="21" w:name="_Toc384137526"/>
      <w:bookmarkStart w:id="22" w:name="_Toc389663457"/>
      <w:bookmarkStart w:id="23" w:name="_Toc383940881"/>
      <w:bookmarkStart w:id="24" w:name="_Toc389602800"/>
      <w:bookmarkStart w:id="25" w:name="_Toc384026355"/>
      <w:r>
        <w:rPr>
          <w:rFonts w:hint="eastAsia" w:ascii="宋体" w:hAnsi="宋体" w:cs="宋体"/>
          <w:sz w:val="24"/>
          <w:szCs w:val="24"/>
          <w:highlight w:val="none"/>
          <w:u w:val="single"/>
          <w:lang w:val="en-US" w:eastAsia="zh-CN"/>
        </w:rPr>
        <w:t xml:space="preserve">                 </w:t>
      </w:r>
    </w:p>
    <w:p w14:paraId="0768D687">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1"/>
      <w:bookmarkEnd w:id="22"/>
      <w:bookmarkEnd w:id="23"/>
      <w:bookmarkEnd w:id="24"/>
      <w:bookmarkEnd w:id="25"/>
      <w:r>
        <w:rPr>
          <w:rFonts w:hint="eastAsia" w:ascii="宋体" w:hAnsi="宋体" w:cs="宋体"/>
          <w:b/>
          <w:bCs/>
          <w:sz w:val="24"/>
          <w:szCs w:val="24"/>
          <w:highlight w:val="none"/>
        </w:rPr>
        <w:t>款</w:t>
      </w:r>
    </w:p>
    <w:p w14:paraId="7B36215E">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364D4A48">
      <w:pPr>
        <w:spacing w:line="4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1、单价方式</w:t>
      </w:r>
    </w:p>
    <w:p w14:paraId="3DB0830C">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8CCF1D4">
      <w:pPr>
        <w:spacing w:line="400" w:lineRule="exact"/>
        <w:ind w:firstLine="480" w:firstLineChars="200"/>
        <w:rPr>
          <w:rFonts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BAA0DE9">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2、总价方式</w:t>
      </w:r>
    </w:p>
    <w:p w14:paraId="22D8C226">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903A6D0">
      <w:pPr>
        <w:spacing w:line="400" w:lineRule="exact"/>
        <w:ind w:firstLine="360" w:firstLineChars="150"/>
        <w:rPr>
          <w:rFonts w:hint="eastAsia" w:ascii="宋体" w:hAnsi="宋体" w:cs="宋体"/>
          <w:sz w:val="24"/>
          <w:szCs w:val="24"/>
          <w:highlight w:val="none"/>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6D6F8DC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64560FC8">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（一）履约保证金</w:t>
      </w:r>
    </w:p>
    <w:p w14:paraId="70497DDF">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783589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07DFDC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2AB1F9A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6A574D88">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2E9553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781506CC">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2FB832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24F0E41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6" w:name="_Toc389663459"/>
      <w:bookmarkStart w:id="27" w:name="_Toc384026357"/>
      <w:bookmarkStart w:id="28" w:name="_Toc384137528"/>
      <w:bookmarkStart w:id="29" w:name="_Toc383940883"/>
      <w:bookmarkStart w:id="30" w:name="_Toc389602802"/>
      <w:r>
        <w:rPr>
          <w:rFonts w:hint="eastAsia" w:ascii="宋体" w:hAnsi="宋体" w:cs="宋体"/>
          <w:b/>
          <w:bCs/>
          <w:sz w:val="24"/>
          <w:szCs w:val="24"/>
          <w:highlight w:val="none"/>
        </w:rPr>
        <w:t>合同文件构成</w:t>
      </w:r>
      <w:bookmarkEnd w:id="26"/>
      <w:bookmarkEnd w:id="27"/>
      <w:bookmarkEnd w:id="28"/>
      <w:bookmarkEnd w:id="29"/>
      <w:bookmarkEnd w:id="30"/>
    </w:p>
    <w:p w14:paraId="09339A6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20E0A09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（一）补充协议；</w:t>
      </w:r>
    </w:p>
    <w:p w14:paraId="2A6DE9DD">
      <w:pPr>
        <w:numPr>
          <w:ilvl w:val="0"/>
          <w:numId w:val="3"/>
        </w:num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合同协议书；</w:t>
      </w:r>
    </w:p>
    <w:p w14:paraId="5ADC13E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4B7F3B04">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2ABD8A7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7E2D628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（六）通用合同条款；</w:t>
      </w:r>
    </w:p>
    <w:p w14:paraId="61E6B29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54EE01F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（八）图纸；</w:t>
      </w:r>
    </w:p>
    <w:p w14:paraId="740E5A03">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490BCFE8">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（十）免责声明；</w:t>
      </w:r>
    </w:p>
    <w:p w14:paraId="50C7F63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7D68A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12148DBF">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0C789F66">
      <w:pPr>
        <w:spacing w:line="500" w:lineRule="exact"/>
        <w:ind w:firstLine="482" w:firstLineChars="200"/>
        <w:rPr>
          <w:rFonts w:hint="eastAsia" w:ascii="宋体" w:hAnsi="宋体" w:cs="宋体"/>
          <w:b/>
          <w:bCs/>
          <w:sz w:val="24"/>
          <w:szCs w:val="24"/>
          <w:highlight w:val="none"/>
        </w:rPr>
      </w:pPr>
      <w:bookmarkStart w:id="31" w:name="_Toc384026358"/>
      <w:bookmarkStart w:id="32" w:name="_Toc389663460"/>
      <w:bookmarkStart w:id="33" w:name="_Toc384137529"/>
      <w:bookmarkStart w:id="34" w:name="_Toc383940884"/>
      <w:bookmarkStart w:id="35" w:name="_Toc389602803"/>
      <w:r>
        <w:rPr>
          <w:rFonts w:hint="eastAsia" w:ascii="宋体" w:hAnsi="宋体" w:cs="宋体"/>
          <w:b/>
          <w:bCs/>
          <w:sz w:val="24"/>
          <w:szCs w:val="24"/>
          <w:highlight w:val="none"/>
        </w:rPr>
        <w:t>九、承诺</w:t>
      </w:r>
      <w:bookmarkEnd w:id="31"/>
      <w:bookmarkEnd w:id="32"/>
      <w:bookmarkEnd w:id="33"/>
      <w:bookmarkEnd w:id="34"/>
      <w:bookmarkEnd w:id="35"/>
    </w:p>
    <w:p w14:paraId="6AE18427">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73135D6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341A4E24">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0105738C">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6FE0791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118182CB">
      <w:pPr>
        <w:spacing w:line="500" w:lineRule="exact"/>
        <w:ind w:firstLine="480" w:firstLineChars="200"/>
        <w:rPr>
          <w:rFonts w:hint="eastAsia" w:ascii="宋体" w:hAnsi="宋体" w:cs="宋体"/>
          <w:sz w:val="24"/>
          <w:szCs w:val="24"/>
          <w:highlight w:val="none"/>
        </w:rPr>
      </w:pPr>
      <w:bookmarkStart w:id="36" w:name="_Toc389663461"/>
      <w:bookmarkStart w:id="37" w:name="_Toc384026359"/>
      <w:bookmarkStart w:id="38" w:name="_Toc389602804"/>
      <w:bookmarkStart w:id="39" w:name="_Toc384137530"/>
      <w:bookmarkStart w:id="40" w:name="_Toc383940885"/>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0F43B799">
      <w:pPr>
        <w:spacing w:line="500" w:lineRule="exact"/>
        <w:ind w:firstLine="482" w:firstLineChars="200"/>
        <w:rPr>
          <w:rFonts w:hint="eastAsia" w:ascii="宋体" w:hAnsi="宋体" w:cs="宋体"/>
          <w:b/>
          <w:bCs/>
          <w:sz w:val="24"/>
          <w:szCs w:val="24"/>
          <w:highlight w:val="none"/>
        </w:rPr>
      </w:pPr>
      <w:bookmarkStart w:id="41" w:name="_Toc383940993"/>
      <w:bookmarkStart w:id="42" w:name="_Toc389602889"/>
      <w:bookmarkStart w:id="43" w:name="_Toc384026467"/>
      <w:bookmarkStart w:id="44" w:name="_Toc384137615"/>
      <w:bookmarkStart w:id="45" w:name="_Toc389663546"/>
      <w:r>
        <w:rPr>
          <w:rFonts w:hint="eastAsia" w:ascii="宋体" w:hAnsi="宋体" w:cs="宋体"/>
          <w:b/>
          <w:bCs/>
          <w:sz w:val="24"/>
          <w:szCs w:val="24"/>
          <w:highlight w:val="none"/>
        </w:rPr>
        <w:t>十、争议解决</w:t>
      </w:r>
      <w:bookmarkEnd w:id="41"/>
      <w:bookmarkEnd w:id="42"/>
      <w:bookmarkEnd w:id="43"/>
      <w:bookmarkEnd w:id="44"/>
      <w:bookmarkEnd w:id="45"/>
    </w:p>
    <w:p w14:paraId="1BC5860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2789F5B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6"/>
      <w:bookmarkEnd w:id="37"/>
      <w:bookmarkEnd w:id="38"/>
      <w:bookmarkEnd w:id="39"/>
      <w:bookmarkEnd w:id="40"/>
      <w:r>
        <w:rPr>
          <w:rFonts w:hint="eastAsia" w:ascii="宋体" w:hAnsi="宋体" w:cs="宋体"/>
          <w:b/>
          <w:bCs/>
          <w:sz w:val="24"/>
          <w:szCs w:val="24"/>
          <w:highlight w:val="none"/>
        </w:rPr>
        <w:t xml:space="preserve">   </w:t>
      </w:r>
    </w:p>
    <w:p w14:paraId="21697B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6DAE107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3FAAEB7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141330A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28B2BF3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581DD7AC">
      <w:pPr>
        <w:wordWrap w:val="0"/>
        <w:adjustRightInd w:val="0"/>
        <w:snapToGrid w:val="0"/>
        <w:spacing w:line="500" w:lineRule="exact"/>
        <w:rPr>
          <w:rFonts w:hint="eastAsia" w:ascii="宋体" w:hAnsi="宋体" w:cs="宋体"/>
          <w:sz w:val="24"/>
          <w:szCs w:val="24"/>
          <w:highlight w:val="none"/>
        </w:rPr>
        <w:sectPr>
          <w:footerReference r:id="rId6" w:type="default"/>
          <w:pgSz w:w="11906" w:h="16838"/>
          <w:pgMar w:top="1304" w:right="1701" w:bottom="1304" w:left="1701" w:header="851" w:footer="992" w:gutter="0"/>
          <w:pgNumType w:fmt="decimal"/>
          <w:cols w:space="0" w:num="1"/>
          <w:docGrid w:type="lines" w:linePitch="312" w:charSpace="0"/>
        </w:sectPr>
      </w:pPr>
    </w:p>
    <w:p w14:paraId="1A137508">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47167884">
      <w:pPr>
        <w:wordWrap w:val="0"/>
        <w:adjustRightInd w:val="0"/>
        <w:snapToGrid w:val="0"/>
        <w:spacing w:line="500" w:lineRule="exact"/>
        <w:rPr>
          <w:rFonts w:hint="eastAsia" w:ascii="宋体" w:hAnsi="宋体" w:cs="宋体"/>
          <w:sz w:val="24"/>
          <w:szCs w:val="24"/>
          <w:highlight w:val="none"/>
        </w:rPr>
      </w:pPr>
    </w:p>
    <w:p w14:paraId="71D7A810">
      <w:pPr>
        <w:pStyle w:val="9"/>
        <w:ind w:firstLine="210"/>
        <w:rPr>
          <w:highlight w:val="none"/>
        </w:rPr>
      </w:pPr>
    </w:p>
    <w:p w14:paraId="117D8660">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49F3CF0C">
      <w:pPr>
        <w:wordWrap w:val="0"/>
        <w:adjustRightInd w:val="0"/>
        <w:snapToGrid w:val="0"/>
        <w:spacing w:line="700" w:lineRule="exact"/>
        <w:rPr>
          <w:rFonts w:hint="eastAsia" w:ascii="宋体" w:hAnsi="宋体" w:cs="宋体"/>
          <w:sz w:val="24"/>
          <w:szCs w:val="24"/>
          <w:highlight w:val="none"/>
        </w:rPr>
      </w:pPr>
    </w:p>
    <w:p w14:paraId="376532EE">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39A4A5B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261902CF">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2B21CE6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3969AF78">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6BDE1FC9">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192FF35B">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4E1E5DB5">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4AC23B8A">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510B2249">
      <w:pPr>
        <w:pStyle w:val="2"/>
        <w:spacing w:line="500" w:lineRule="exact"/>
        <w:ind w:firstLine="482"/>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279857CB">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7992FB63">
      <w:pPr>
        <w:wordWrap w:val="0"/>
        <w:adjustRightInd w:val="0"/>
        <w:snapToGrid w:val="0"/>
        <w:spacing w:line="500" w:lineRule="exact"/>
        <w:ind w:firstLine="482"/>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177BDD15">
      <w:pPr>
        <w:spacing w:line="500" w:lineRule="exact"/>
        <w:ind w:firstLine="482" w:firstLineChars="200"/>
        <w:rPr>
          <w:rFonts w:hint="eastAsia" w:ascii="宋体" w:hAnsi="宋体" w:cs="宋体"/>
          <w:b/>
          <w:bCs/>
          <w:sz w:val="24"/>
          <w:szCs w:val="24"/>
          <w:highlight w:val="none"/>
        </w:rPr>
      </w:pPr>
      <w:bookmarkStart w:id="46" w:name="_Toc389586420"/>
      <w:bookmarkStart w:id="47" w:name="_Toc383940995"/>
      <w:bookmarkStart w:id="48" w:name="_Toc389663548"/>
      <w:bookmarkStart w:id="49" w:name="_Toc384137617"/>
      <w:bookmarkStart w:id="50" w:name="_Toc389602891"/>
      <w:bookmarkStart w:id="51" w:name="_Toc384054024"/>
      <w:bookmarkStart w:id="52" w:name="_Toc384026469"/>
      <w:r>
        <w:rPr>
          <w:rFonts w:hint="eastAsia" w:ascii="宋体" w:hAnsi="宋体" w:cs="宋体"/>
          <w:b/>
          <w:bCs/>
          <w:sz w:val="24"/>
          <w:szCs w:val="24"/>
          <w:highlight w:val="none"/>
        </w:rPr>
        <w:t>1. 一般约定</w:t>
      </w:r>
      <w:bookmarkEnd w:id="46"/>
    </w:p>
    <w:p w14:paraId="3F303EB4">
      <w:pPr>
        <w:spacing w:line="500" w:lineRule="exact"/>
        <w:ind w:firstLine="482" w:firstLineChars="200"/>
        <w:rPr>
          <w:rFonts w:hint="eastAsia" w:ascii="宋体" w:hAnsi="宋体" w:cs="宋体"/>
          <w:sz w:val="24"/>
          <w:szCs w:val="24"/>
          <w:highlight w:val="none"/>
        </w:rPr>
      </w:pPr>
      <w:bookmarkStart w:id="53" w:name="_Toc389586421"/>
      <w:r>
        <w:rPr>
          <w:rFonts w:hint="eastAsia" w:ascii="宋体" w:hAnsi="宋体" w:cs="宋体"/>
          <w:b/>
          <w:bCs/>
          <w:sz w:val="24"/>
          <w:szCs w:val="24"/>
          <w:highlight w:val="none"/>
        </w:rPr>
        <w:t>1.1 词语定义与解释</w:t>
      </w:r>
      <w:bookmarkEnd w:id="53"/>
    </w:p>
    <w:p w14:paraId="4B4BB07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A7EFD56">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420551D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1F2EE7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5E8E8D64">
      <w:pPr>
        <w:spacing w:line="500" w:lineRule="exact"/>
        <w:ind w:firstLine="482" w:firstLineChars="200"/>
        <w:rPr>
          <w:rFonts w:hint="eastAsia" w:ascii="宋体" w:hAnsi="宋体" w:cs="宋体"/>
          <w:b/>
          <w:bCs/>
          <w:sz w:val="24"/>
          <w:szCs w:val="24"/>
          <w:highlight w:val="none"/>
        </w:rPr>
      </w:pPr>
      <w:bookmarkStart w:id="54" w:name="_Toc389586422"/>
      <w:r>
        <w:rPr>
          <w:rFonts w:hint="eastAsia" w:ascii="宋体" w:hAnsi="宋体" w:cs="宋体"/>
          <w:b/>
          <w:bCs/>
          <w:sz w:val="24"/>
          <w:szCs w:val="24"/>
          <w:highlight w:val="none"/>
        </w:rPr>
        <w:t>1.2 标准和规范</w:t>
      </w:r>
      <w:bookmarkEnd w:id="54"/>
    </w:p>
    <w:p w14:paraId="4133DD7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1C7B6D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3A8B8852">
      <w:pPr>
        <w:spacing w:line="500" w:lineRule="exact"/>
        <w:ind w:firstLine="482" w:firstLineChars="200"/>
        <w:rPr>
          <w:rFonts w:hint="eastAsia" w:ascii="宋体" w:hAnsi="宋体" w:cs="宋体"/>
          <w:b/>
          <w:bCs/>
          <w:sz w:val="24"/>
          <w:szCs w:val="24"/>
          <w:highlight w:val="none"/>
        </w:rPr>
      </w:pPr>
      <w:bookmarkStart w:id="55" w:name="_Toc389586423"/>
      <w:r>
        <w:rPr>
          <w:rFonts w:hint="eastAsia" w:ascii="宋体" w:hAnsi="宋体" w:cs="宋体"/>
          <w:b/>
          <w:bCs/>
          <w:sz w:val="24"/>
          <w:szCs w:val="24"/>
          <w:highlight w:val="none"/>
        </w:rPr>
        <w:t>1.3 分包合同文件的优先顺序</w:t>
      </w:r>
      <w:bookmarkEnd w:id="55"/>
    </w:p>
    <w:p w14:paraId="20FE4BB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0C963E1E">
      <w:pPr>
        <w:spacing w:line="500" w:lineRule="exact"/>
        <w:ind w:firstLine="482" w:firstLineChars="200"/>
        <w:rPr>
          <w:rFonts w:hint="eastAsia" w:ascii="宋体" w:hAnsi="宋体" w:cs="宋体"/>
          <w:b/>
          <w:bCs/>
          <w:sz w:val="24"/>
          <w:szCs w:val="24"/>
          <w:highlight w:val="none"/>
        </w:rPr>
      </w:pPr>
      <w:bookmarkStart w:id="56" w:name="_Toc389586424"/>
      <w:r>
        <w:rPr>
          <w:rFonts w:hint="eastAsia" w:ascii="宋体" w:hAnsi="宋体" w:cs="宋体"/>
          <w:b/>
          <w:bCs/>
          <w:sz w:val="24"/>
          <w:szCs w:val="24"/>
          <w:highlight w:val="none"/>
        </w:rPr>
        <w:t>1.4 图纸</w:t>
      </w:r>
      <w:bookmarkEnd w:id="56"/>
      <w:r>
        <w:rPr>
          <w:rFonts w:hint="eastAsia" w:ascii="宋体" w:hAnsi="宋体" w:cs="宋体"/>
          <w:b/>
          <w:bCs/>
          <w:sz w:val="24"/>
          <w:szCs w:val="24"/>
          <w:highlight w:val="none"/>
        </w:rPr>
        <w:tab/>
      </w:r>
    </w:p>
    <w:p w14:paraId="7061332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天</w:t>
      </w:r>
      <w:r>
        <w:rPr>
          <w:rFonts w:hint="eastAsia" w:ascii="宋体" w:hAnsi="宋体" w:cs="宋体"/>
          <w:sz w:val="24"/>
          <w:szCs w:val="24"/>
          <w:highlight w:val="none"/>
        </w:rPr>
        <w:t>；</w:t>
      </w:r>
    </w:p>
    <w:p w14:paraId="6F6773E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75A157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8954EC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7B7FD6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2FB88E4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75AEAC66">
      <w:pPr>
        <w:spacing w:line="500" w:lineRule="exact"/>
        <w:ind w:firstLine="482" w:firstLineChars="200"/>
        <w:rPr>
          <w:rFonts w:hint="eastAsia" w:ascii="宋体" w:hAnsi="宋体" w:cs="宋体"/>
          <w:b/>
          <w:bCs/>
          <w:sz w:val="24"/>
          <w:szCs w:val="24"/>
          <w:highlight w:val="none"/>
        </w:rPr>
      </w:pPr>
      <w:bookmarkStart w:id="57" w:name="_Toc389586425"/>
      <w:r>
        <w:rPr>
          <w:rFonts w:hint="eastAsia" w:ascii="宋体" w:hAnsi="宋体" w:cs="宋体"/>
          <w:b/>
          <w:bCs/>
          <w:sz w:val="24"/>
          <w:szCs w:val="24"/>
          <w:highlight w:val="none"/>
        </w:rPr>
        <w:t>1.5 联络</w:t>
      </w:r>
      <w:bookmarkEnd w:id="57"/>
    </w:p>
    <w:p w14:paraId="315341B4">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7A7D12F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E3E18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318930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FF0BF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8FFCD99">
      <w:pPr>
        <w:spacing w:line="500" w:lineRule="exact"/>
        <w:ind w:firstLine="482" w:firstLineChars="200"/>
        <w:rPr>
          <w:rFonts w:hint="eastAsia" w:ascii="宋体" w:hAnsi="宋体" w:cs="宋体"/>
          <w:b/>
          <w:bCs/>
          <w:sz w:val="24"/>
          <w:szCs w:val="24"/>
          <w:highlight w:val="none"/>
        </w:rPr>
      </w:pPr>
      <w:bookmarkStart w:id="58" w:name="_Toc389586426"/>
      <w:r>
        <w:rPr>
          <w:rFonts w:hint="eastAsia" w:ascii="宋体" w:hAnsi="宋体" w:cs="宋体"/>
          <w:b/>
          <w:bCs/>
          <w:sz w:val="24"/>
          <w:szCs w:val="24"/>
          <w:highlight w:val="none"/>
        </w:rPr>
        <w:t>1.6 知识产权</w:t>
      </w:r>
      <w:bookmarkEnd w:id="58"/>
    </w:p>
    <w:p w14:paraId="27266F1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7451AE3B">
      <w:pPr>
        <w:spacing w:line="500" w:lineRule="exact"/>
        <w:ind w:firstLine="482" w:firstLineChars="200"/>
        <w:rPr>
          <w:rFonts w:hint="eastAsia" w:ascii="宋体" w:hAnsi="宋体" w:cs="宋体"/>
          <w:b/>
          <w:bCs/>
          <w:sz w:val="24"/>
          <w:szCs w:val="24"/>
          <w:highlight w:val="none"/>
        </w:rPr>
      </w:pPr>
      <w:bookmarkStart w:id="59" w:name="_Toc389586427"/>
      <w:r>
        <w:rPr>
          <w:rFonts w:hint="eastAsia" w:ascii="宋体" w:hAnsi="宋体" w:cs="宋体"/>
          <w:b/>
          <w:bCs/>
          <w:sz w:val="24"/>
          <w:szCs w:val="24"/>
          <w:highlight w:val="none"/>
        </w:rPr>
        <w:t>2. 承包人</w:t>
      </w:r>
      <w:bookmarkEnd w:id="59"/>
    </w:p>
    <w:p w14:paraId="49F86AF5">
      <w:pPr>
        <w:spacing w:line="500" w:lineRule="exact"/>
        <w:ind w:firstLine="482" w:firstLineChars="200"/>
        <w:rPr>
          <w:rFonts w:hint="eastAsia" w:ascii="宋体" w:hAnsi="宋体" w:cs="宋体"/>
          <w:b/>
          <w:bCs/>
          <w:sz w:val="24"/>
          <w:szCs w:val="24"/>
          <w:highlight w:val="none"/>
        </w:rPr>
      </w:pPr>
      <w:bookmarkStart w:id="60" w:name="_Toc389586428"/>
      <w:r>
        <w:rPr>
          <w:rFonts w:hint="eastAsia" w:ascii="宋体" w:hAnsi="宋体" w:cs="宋体"/>
          <w:b/>
          <w:bCs/>
          <w:sz w:val="24"/>
          <w:szCs w:val="24"/>
          <w:highlight w:val="none"/>
        </w:rPr>
        <w:t>2.1 提供基础资料、施工条件</w:t>
      </w:r>
      <w:bookmarkEnd w:id="60"/>
    </w:p>
    <w:p w14:paraId="6DE8613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128BE40">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9FDA3BB">
      <w:pPr>
        <w:spacing w:line="500" w:lineRule="exact"/>
        <w:ind w:firstLine="482" w:firstLineChars="200"/>
        <w:rPr>
          <w:rFonts w:hint="eastAsia" w:ascii="宋体" w:hAnsi="宋体" w:cs="宋体"/>
          <w:b/>
          <w:bCs/>
          <w:sz w:val="24"/>
          <w:szCs w:val="24"/>
          <w:highlight w:val="none"/>
        </w:rPr>
      </w:pPr>
      <w:bookmarkStart w:id="61" w:name="_Toc389586429"/>
      <w:r>
        <w:rPr>
          <w:rFonts w:hint="eastAsia" w:ascii="宋体" w:hAnsi="宋体" w:cs="宋体"/>
          <w:b/>
          <w:bCs/>
          <w:sz w:val="24"/>
          <w:szCs w:val="24"/>
          <w:highlight w:val="none"/>
        </w:rPr>
        <w:t>2.2 承包人项目经理</w:t>
      </w:r>
      <w:bookmarkEnd w:id="61"/>
    </w:p>
    <w:p w14:paraId="48DF860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A03A9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25B24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AD13C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7E3F9F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D7781E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F3E39D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C318A0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4A5040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421DF533">
      <w:pPr>
        <w:spacing w:line="500" w:lineRule="exact"/>
        <w:ind w:firstLine="482" w:firstLineChars="200"/>
        <w:rPr>
          <w:rFonts w:hint="eastAsia" w:ascii="宋体" w:hAnsi="宋体" w:cs="宋体"/>
          <w:b/>
          <w:bCs/>
          <w:sz w:val="24"/>
          <w:szCs w:val="24"/>
          <w:highlight w:val="none"/>
        </w:rPr>
      </w:pPr>
      <w:bookmarkStart w:id="62" w:name="_Toc389586430"/>
      <w:r>
        <w:rPr>
          <w:rFonts w:hint="eastAsia" w:ascii="宋体" w:hAnsi="宋体" w:cs="宋体"/>
          <w:b/>
          <w:bCs/>
          <w:sz w:val="24"/>
          <w:szCs w:val="24"/>
          <w:highlight w:val="none"/>
        </w:rPr>
        <w:t>3. 分包人</w:t>
      </w:r>
      <w:bookmarkEnd w:id="62"/>
    </w:p>
    <w:p w14:paraId="01FAE188">
      <w:pPr>
        <w:spacing w:line="500" w:lineRule="exact"/>
        <w:ind w:firstLine="482" w:firstLineChars="200"/>
        <w:rPr>
          <w:rFonts w:hint="eastAsia" w:ascii="宋体" w:hAnsi="宋体" w:cs="宋体"/>
          <w:b/>
          <w:bCs/>
          <w:sz w:val="24"/>
          <w:szCs w:val="24"/>
          <w:highlight w:val="none"/>
        </w:rPr>
      </w:pPr>
      <w:bookmarkStart w:id="63" w:name="_Toc389586431"/>
      <w:r>
        <w:rPr>
          <w:rFonts w:hint="eastAsia" w:ascii="宋体" w:hAnsi="宋体" w:cs="宋体"/>
          <w:b/>
          <w:bCs/>
          <w:sz w:val="24"/>
          <w:szCs w:val="24"/>
          <w:highlight w:val="none"/>
        </w:rPr>
        <w:t>3.1 分包人的一般义务</w:t>
      </w:r>
      <w:bookmarkEnd w:id="63"/>
    </w:p>
    <w:p w14:paraId="4456BB80">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4"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5287B61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4"/>
    </w:p>
    <w:p w14:paraId="5263DC69">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00E51BC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23F1C20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300D47E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EB65C8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6E6748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D4ED52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392001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ABEAE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C076ED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2FBF9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CA012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7EACE95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35210E0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0C3E31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7DB3A5F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1FA6ADCD">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09E11795">
      <w:pPr>
        <w:spacing w:line="500" w:lineRule="exact"/>
        <w:ind w:firstLine="482" w:firstLineChars="200"/>
        <w:rPr>
          <w:rFonts w:hint="eastAsia" w:ascii="宋体" w:hAnsi="宋体" w:cs="宋体"/>
          <w:b/>
          <w:bCs/>
          <w:sz w:val="24"/>
          <w:szCs w:val="24"/>
          <w:highlight w:val="none"/>
        </w:rPr>
      </w:pPr>
      <w:bookmarkStart w:id="65" w:name="_Toc389586433"/>
      <w:r>
        <w:rPr>
          <w:rFonts w:hint="eastAsia" w:ascii="宋体" w:hAnsi="宋体" w:cs="宋体"/>
          <w:b/>
          <w:bCs/>
          <w:sz w:val="24"/>
          <w:szCs w:val="24"/>
          <w:highlight w:val="none"/>
        </w:rPr>
        <w:t>3.3 特殊工种上岗作业要求</w:t>
      </w:r>
      <w:bookmarkEnd w:id="65"/>
    </w:p>
    <w:p w14:paraId="139E8C0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4AD61C46">
      <w:pPr>
        <w:spacing w:line="500" w:lineRule="exact"/>
        <w:ind w:firstLine="482" w:firstLineChars="200"/>
        <w:rPr>
          <w:rFonts w:hint="eastAsia" w:ascii="宋体" w:hAnsi="宋体" w:cs="宋体"/>
          <w:b/>
          <w:bCs/>
          <w:sz w:val="24"/>
          <w:szCs w:val="24"/>
          <w:highlight w:val="none"/>
        </w:rPr>
      </w:pPr>
      <w:bookmarkStart w:id="66" w:name="_Toc389586434"/>
      <w:r>
        <w:rPr>
          <w:rFonts w:hint="eastAsia" w:ascii="宋体" w:hAnsi="宋体" w:cs="宋体"/>
          <w:b/>
          <w:bCs/>
          <w:sz w:val="24"/>
          <w:szCs w:val="24"/>
          <w:highlight w:val="none"/>
        </w:rPr>
        <w:t>3.4 禁止转包和再分包</w:t>
      </w:r>
      <w:bookmarkEnd w:id="66"/>
    </w:p>
    <w:p w14:paraId="72926D17">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21DA67B4">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337FDAD8">
      <w:pPr>
        <w:spacing w:line="500" w:lineRule="exact"/>
        <w:ind w:firstLine="482" w:firstLineChars="200"/>
        <w:rPr>
          <w:rFonts w:hint="eastAsia" w:ascii="宋体" w:hAnsi="宋体" w:cs="宋体"/>
          <w:b/>
          <w:bCs/>
          <w:sz w:val="24"/>
          <w:szCs w:val="24"/>
          <w:highlight w:val="none"/>
        </w:rPr>
      </w:pPr>
      <w:bookmarkStart w:id="67" w:name="_Toc389586435"/>
      <w:r>
        <w:rPr>
          <w:rFonts w:hint="eastAsia" w:ascii="宋体" w:hAnsi="宋体" w:cs="宋体"/>
          <w:b/>
          <w:bCs/>
          <w:sz w:val="24"/>
          <w:szCs w:val="24"/>
          <w:highlight w:val="none"/>
        </w:rPr>
        <w:t>3.5 履约担保</w:t>
      </w:r>
      <w:bookmarkEnd w:id="67"/>
    </w:p>
    <w:p w14:paraId="114FA8E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6FA88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E74DE03">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7A793D">
      <w:pPr>
        <w:spacing w:line="500" w:lineRule="exact"/>
        <w:ind w:firstLine="482" w:firstLineChars="200"/>
        <w:rPr>
          <w:rFonts w:hint="eastAsia" w:ascii="宋体" w:hAnsi="宋体" w:cs="宋体"/>
          <w:b/>
          <w:bCs/>
          <w:sz w:val="24"/>
          <w:szCs w:val="24"/>
          <w:highlight w:val="none"/>
        </w:rPr>
      </w:pPr>
      <w:bookmarkStart w:id="68" w:name="_Toc389586438"/>
      <w:r>
        <w:rPr>
          <w:rFonts w:hint="eastAsia" w:ascii="宋体" w:hAnsi="宋体" w:cs="宋体"/>
          <w:b/>
          <w:bCs/>
          <w:sz w:val="24"/>
          <w:szCs w:val="24"/>
          <w:highlight w:val="none"/>
        </w:rPr>
        <w:t>4. 安全文明施工、环境保护与劳动用工管理</w:t>
      </w:r>
      <w:bookmarkEnd w:id="68"/>
    </w:p>
    <w:p w14:paraId="0066089B">
      <w:pPr>
        <w:spacing w:line="500" w:lineRule="exact"/>
        <w:ind w:firstLine="482" w:firstLineChars="200"/>
        <w:rPr>
          <w:rFonts w:hint="eastAsia" w:ascii="宋体" w:hAnsi="宋体" w:cs="宋体"/>
          <w:b/>
          <w:bCs/>
          <w:sz w:val="24"/>
          <w:szCs w:val="24"/>
          <w:highlight w:val="none"/>
        </w:rPr>
      </w:pPr>
      <w:bookmarkStart w:id="69" w:name="_Toc389586439"/>
      <w:r>
        <w:rPr>
          <w:rFonts w:hint="eastAsia" w:ascii="宋体" w:hAnsi="宋体" w:cs="宋体"/>
          <w:b/>
          <w:bCs/>
          <w:sz w:val="24"/>
          <w:szCs w:val="24"/>
          <w:highlight w:val="none"/>
        </w:rPr>
        <w:t>4.1 劳动用工管理</w:t>
      </w:r>
      <w:bookmarkEnd w:id="69"/>
    </w:p>
    <w:p w14:paraId="62FC9B0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225E69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37AF093">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5A388AB1">
      <w:pPr>
        <w:spacing w:line="500" w:lineRule="exact"/>
        <w:ind w:firstLine="482" w:firstLineChars="200"/>
        <w:rPr>
          <w:rFonts w:hint="eastAsia" w:ascii="宋体" w:hAnsi="宋体" w:cs="宋体"/>
          <w:b/>
          <w:bCs/>
          <w:sz w:val="24"/>
          <w:szCs w:val="24"/>
          <w:highlight w:val="none"/>
        </w:rPr>
      </w:pPr>
      <w:bookmarkStart w:id="70" w:name="_Toc389586440"/>
      <w:r>
        <w:rPr>
          <w:rFonts w:hint="eastAsia" w:ascii="宋体" w:hAnsi="宋体" w:cs="宋体"/>
          <w:b/>
          <w:bCs/>
          <w:sz w:val="24"/>
          <w:szCs w:val="24"/>
          <w:highlight w:val="none"/>
        </w:rPr>
        <w:t>5. 工期和进度</w:t>
      </w:r>
      <w:bookmarkEnd w:id="70"/>
    </w:p>
    <w:p w14:paraId="6EA7080C">
      <w:pPr>
        <w:spacing w:line="500" w:lineRule="exact"/>
        <w:ind w:firstLine="482" w:firstLineChars="200"/>
        <w:rPr>
          <w:rFonts w:hint="eastAsia" w:ascii="宋体" w:hAnsi="宋体" w:cs="宋体"/>
          <w:b/>
          <w:bCs/>
          <w:sz w:val="24"/>
          <w:szCs w:val="24"/>
          <w:highlight w:val="none"/>
        </w:rPr>
      </w:pPr>
      <w:bookmarkStart w:id="71" w:name="_Toc389586441"/>
      <w:r>
        <w:rPr>
          <w:rFonts w:hint="eastAsia" w:ascii="宋体" w:hAnsi="宋体" w:cs="宋体"/>
          <w:b/>
          <w:bCs/>
          <w:sz w:val="24"/>
          <w:szCs w:val="24"/>
          <w:highlight w:val="none"/>
        </w:rPr>
        <w:t>5.1 施工组织</w:t>
      </w:r>
      <w:bookmarkEnd w:id="71"/>
    </w:p>
    <w:p w14:paraId="6E66811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59CCDD0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6EAFDE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C8375C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6642E252">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36569686">
      <w:pPr>
        <w:wordWrap w:val="0"/>
        <w:adjustRightInd w:val="0"/>
        <w:snapToGrid w:val="0"/>
        <w:spacing w:line="500" w:lineRule="exact"/>
        <w:ind w:firstLine="480"/>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114FDFE8">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B056FFF">
      <w:pPr>
        <w:spacing w:line="500" w:lineRule="exact"/>
        <w:ind w:firstLine="482" w:firstLineChars="200"/>
        <w:rPr>
          <w:rFonts w:hint="eastAsia" w:ascii="宋体" w:hAnsi="宋体" w:cs="宋体"/>
          <w:b/>
          <w:bCs/>
          <w:sz w:val="24"/>
          <w:szCs w:val="24"/>
          <w:highlight w:val="none"/>
        </w:rPr>
      </w:pPr>
      <w:bookmarkStart w:id="72" w:name="_Toc389586443"/>
      <w:r>
        <w:rPr>
          <w:rFonts w:hint="eastAsia" w:ascii="宋体" w:hAnsi="宋体" w:cs="宋体"/>
          <w:b/>
          <w:bCs/>
          <w:sz w:val="24"/>
          <w:szCs w:val="24"/>
          <w:highlight w:val="none"/>
        </w:rPr>
        <w:t>5.2 测量放线</w:t>
      </w:r>
      <w:bookmarkEnd w:id="72"/>
    </w:p>
    <w:p w14:paraId="40646524">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6FA4405">
      <w:pPr>
        <w:spacing w:line="500" w:lineRule="exact"/>
        <w:ind w:firstLine="482" w:firstLineChars="200"/>
        <w:rPr>
          <w:rFonts w:hint="eastAsia" w:ascii="宋体" w:hAnsi="宋体" w:cs="宋体"/>
          <w:b/>
          <w:bCs/>
          <w:sz w:val="24"/>
          <w:szCs w:val="24"/>
          <w:highlight w:val="none"/>
        </w:rPr>
      </w:pPr>
      <w:bookmarkStart w:id="73" w:name="_Toc389586444"/>
      <w:r>
        <w:rPr>
          <w:rFonts w:hint="eastAsia" w:ascii="宋体" w:hAnsi="宋体" w:cs="宋体"/>
          <w:b/>
          <w:bCs/>
          <w:sz w:val="24"/>
          <w:szCs w:val="24"/>
          <w:highlight w:val="none"/>
        </w:rPr>
        <w:t>5.3 工期延误</w:t>
      </w:r>
      <w:bookmarkEnd w:id="73"/>
    </w:p>
    <w:p w14:paraId="12C1420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7EB30DD5">
      <w:pPr>
        <w:spacing w:line="500" w:lineRule="exact"/>
        <w:ind w:firstLine="482" w:firstLineChars="200"/>
        <w:rPr>
          <w:rFonts w:hint="eastAsia" w:ascii="宋体" w:hAnsi="宋体" w:cs="宋体"/>
          <w:b/>
          <w:bCs/>
          <w:sz w:val="24"/>
          <w:szCs w:val="24"/>
          <w:highlight w:val="none"/>
        </w:rPr>
      </w:pPr>
      <w:bookmarkStart w:id="74" w:name="_Toc389586445"/>
      <w:r>
        <w:rPr>
          <w:rFonts w:hint="eastAsia" w:ascii="宋体" w:hAnsi="宋体" w:cs="宋体"/>
          <w:b/>
          <w:bCs/>
          <w:sz w:val="24"/>
          <w:szCs w:val="24"/>
          <w:highlight w:val="none"/>
        </w:rPr>
        <w:t>5.4 不利物质条件</w:t>
      </w:r>
      <w:bookmarkEnd w:id="74"/>
    </w:p>
    <w:p w14:paraId="6983EB1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4867D0A">
      <w:pPr>
        <w:spacing w:line="500" w:lineRule="exact"/>
        <w:ind w:firstLine="482" w:firstLineChars="200"/>
        <w:rPr>
          <w:rFonts w:hint="eastAsia" w:ascii="宋体" w:hAnsi="宋体" w:cs="宋体"/>
          <w:b/>
          <w:bCs/>
          <w:sz w:val="24"/>
          <w:szCs w:val="24"/>
          <w:highlight w:val="none"/>
        </w:rPr>
      </w:pPr>
      <w:bookmarkStart w:id="75" w:name="_Toc389586446"/>
      <w:r>
        <w:rPr>
          <w:rFonts w:hint="eastAsia" w:ascii="宋体" w:hAnsi="宋体" w:cs="宋体"/>
          <w:b/>
          <w:bCs/>
          <w:sz w:val="24"/>
          <w:szCs w:val="24"/>
          <w:highlight w:val="none"/>
        </w:rPr>
        <w:t>5.5 异常恶劣的气候条件</w:t>
      </w:r>
      <w:bookmarkEnd w:id="75"/>
    </w:p>
    <w:p w14:paraId="7810C3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36EE17F">
      <w:pPr>
        <w:spacing w:line="500" w:lineRule="exact"/>
        <w:ind w:firstLine="482" w:firstLineChars="200"/>
        <w:rPr>
          <w:rFonts w:hint="eastAsia" w:ascii="宋体" w:hAnsi="宋体" w:cs="宋体"/>
          <w:b/>
          <w:bCs/>
          <w:sz w:val="24"/>
          <w:szCs w:val="24"/>
          <w:highlight w:val="none"/>
        </w:rPr>
      </w:pPr>
      <w:bookmarkStart w:id="76" w:name="_Toc389586447"/>
      <w:r>
        <w:rPr>
          <w:rFonts w:hint="eastAsia" w:ascii="宋体" w:hAnsi="宋体" w:cs="宋体"/>
          <w:b/>
          <w:bCs/>
          <w:sz w:val="24"/>
          <w:szCs w:val="24"/>
          <w:highlight w:val="none"/>
        </w:rPr>
        <w:t>6. 材料与设备</w:t>
      </w:r>
      <w:bookmarkEnd w:id="76"/>
    </w:p>
    <w:p w14:paraId="2302D7D2">
      <w:pPr>
        <w:spacing w:line="500" w:lineRule="exact"/>
        <w:ind w:firstLine="482" w:firstLineChars="200"/>
        <w:rPr>
          <w:rFonts w:hint="eastAsia" w:ascii="宋体" w:hAnsi="宋体" w:cs="宋体"/>
          <w:b/>
          <w:bCs/>
          <w:sz w:val="24"/>
          <w:szCs w:val="24"/>
          <w:highlight w:val="none"/>
        </w:rPr>
      </w:pPr>
      <w:bookmarkStart w:id="77" w:name="_Toc389586448"/>
      <w:r>
        <w:rPr>
          <w:rFonts w:hint="eastAsia" w:ascii="宋体" w:hAnsi="宋体" w:cs="宋体"/>
          <w:b/>
          <w:bCs/>
          <w:sz w:val="24"/>
          <w:szCs w:val="24"/>
          <w:highlight w:val="none"/>
        </w:rPr>
        <w:t>6.1 承包人供应材料与工程设备</w:t>
      </w:r>
      <w:bookmarkEnd w:id="77"/>
    </w:p>
    <w:p w14:paraId="1E39074F">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u w:val="single"/>
          <w:lang w:val="en-US" w:eastAsia="zh-CN"/>
        </w:rPr>
        <w:t xml:space="preserve">               </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rPr>
        <w:t>。</w:t>
      </w:r>
    </w:p>
    <w:p w14:paraId="14F33168">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D0EE9EB">
      <w:pPr>
        <w:wordWrap w:val="0"/>
        <w:adjustRightInd w:val="0"/>
        <w:snapToGrid w:val="0"/>
        <w:spacing w:line="500" w:lineRule="exact"/>
        <w:ind w:firstLine="482"/>
        <w:jc w:val="left"/>
        <w:outlineLvl w:val="2"/>
        <w:rPr>
          <w:rFonts w:hint="eastAsia" w:ascii="宋体" w:hAnsi="宋体" w:cs="宋体"/>
          <w:b/>
          <w:bCs/>
          <w:sz w:val="24"/>
          <w:szCs w:val="24"/>
          <w:highlight w:val="none"/>
        </w:rPr>
      </w:pPr>
      <w:bookmarkStart w:id="78"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78"/>
    </w:p>
    <w:p w14:paraId="2D5080FE">
      <w:pPr>
        <w:wordWrap w:val="0"/>
        <w:adjustRightInd w:val="0"/>
        <w:snapToGrid w:val="0"/>
        <w:spacing w:line="500" w:lineRule="exact"/>
        <w:ind w:firstLine="480"/>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4B262C64">
      <w:pPr>
        <w:spacing w:line="500" w:lineRule="exact"/>
        <w:ind w:firstLine="482" w:firstLineChars="200"/>
        <w:rPr>
          <w:rFonts w:hint="eastAsia" w:ascii="宋体" w:hAnsi="宋体" w:cs="宋体"/>
          <w:b/>
          <w:bCs/>
          <w:sz w:val="24"/>
          <w:szCs w:val="24"/>
          <w:highlight w:val="none"/>
        </w:rPr>
      </w:pPr>
      <w:bookmarkStart w:id="79" w:name="_Toc389586450"/>
      <w:r>
        <w:rPr>
          <w:rFonts w:hint="eastAsia" w:ascii="宋体" w:hAnsi="宋体" w:cs="宋体"/>
          <w:b/>
          <w:bCs/>
          <w:sz w:val="24"/>
          <w:szCs w:val="24"/>
          <w:highlight w:val="none"/>
        </w:rPr>
        <w:t>6.3 样品</w:t>
      </w:r>
      <w:bookmarkEnd w:id="79"/>
    </w:p>
    <w:p w14:paraId="242021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06E3E91">
      <w:pPr>
        <w:spacing w:line="500" w:lineRule="exact"/>
        <w:ind w:firstLine="482" w:firstLineChars="200"/>
        <w:rPr>
          <w:rFonts w:hint="eastAsia" w:ascii="宋体" w:hAnsi="宋体" w:cs="宋体"/>
          <w:b/>
          <w:bCs/>
          <w:sz w:val="24"/>
          <w:szCs w:val="24"/>
          <w:highlight w:val="none"/>
        </w:rPr>
      </w:pPr>
      <w:bookmarkStart w:id="80" w:name="_Toc389586451"/>
      <w:r>
        <w:rPr>
          <w:rFonts w:hint="eastAsia" w:ascii="宋体" w:hAnsi="宋体" w:cs="宋体"/>
          <w:b/>
          <w:bCs/>
          <w:sz w:val="24"/>
          <w:szCs w:val="24"/>
          <w:highlight w:val="none"/>
        </w:rPr>
        <w:t>6.4 材料与工程设备的替代</w:t>
      </w:r>
      <w:bookmarkEnd w:id="80"/>
    </w:p>
    <w:p w14:paraId="3EA1E2D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3E19EBD2">
      <w:pPr>
        <w:spacing w:line="500" w:lineRule="exact"/>
        <w:ind w:firstLine="482" w:firstLineChars="200"/>
        <w:rPr>
          <w:rFonts w:hint="eastAsia" w:ascii="宋体" w:hAnsi="宋体" w:cs="宋体"/>
          <w:b/>
          <w:bCs/>
          <w:sz w:val="24"/>
          <w:szCs w:val="24"/>
          <w:highlight w:val="none"/>
        </w:rPr>
      </w:pPr>
      <w:bookmarkStart w:id="81" w:name="_Toc389586452"/>
      <w:r>
        <w:rPr>
          <w:rFonts w:hint="eastAsia" w:ascii="宋体" w:hAnsi="宋体" w:cs="宋体"/>
          <w:b/>
          <w:bCs/>
          <w:sz w:val="24"/>
          <w:szCs w:val="24"/>
          <w:highlight w:val="none"/>
        </w:rPr>
        <w:t>6.5 施工设备和临时设施</w:t>
      </w:r>
      <w:bookmarkEnd w:id="81"/>
    </w:p>
    <w:p w14:paraId="6E460BC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127AE0">
      <w:pPr>
        <w:spacing w:line="500" w:lineRule="exact"/>
        <w:ind w:firstLine="482" w:firstLineChars="200"/>
        <w:rPr>
          <w:rFonts w:hint="eastAsia" w:ascii="宋体" w:hAnsi="宋体" w:cs="宋体"/>
          <w:b/>
          <w:bCs/>
          <w:sz w:val="24"/>
          <w:szCs w:val="24"/>
          <w:highlight w:val="none"/>
        </w:rPr>
      </w:pPr>
      <w:bookmarkStart w:id="82" w:name="_Toc389586453"/>
      <w:r>
        <w:rPr>
          <w:rFonts w:hint="eastAsia" w:ascii="宋体" w:hAnsi="宋体" w:cs="宋体"/>
          <w:b/>
          <w:bCs/>
          <w:sz w:val="24"/>
          <w:szCs w:val="24"/>
          <w:highlight w:val="none"/>
        </w:rPr>
        <w:t>7. 试验和检验</w:t>
      </w:r>
      <w:bookmarkEnd w:id="82"/>
      <w:r>
        <w:rPr>
          <w:rFonts w:hint="eastAsia" w:ascii="宋体" w:hAnsi="宋体" w:cs="宋体"/>
          <w:b/>
          <w:bCs/>
          <w:sz w:val="24"/>
          <w:szCs w:val="24"/>
          <w:highlight w:val="none"/>
        </w:rPr>
        <w:t xml:space="preserve"> </w:t>
      </w:r>
    </w:p>
    <w:p w14:paraId="364DB18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76240C21">
      <w:pPr>
        <w:spacing w:line="500" w:lineRule="exact"/>
        <w:ind w:firstLine="482" w:firstLineChars="200"/>
        <w:rPr>
          <w:rFonts w:hint="eastAsia" w:ascii="宋体" w:hAnsi="宋体" w:cs="宋体"/>
          <w:b/>
          <w:bCs/>
          <w:sz w:val="24"/>
          <w:szCs w:val="24"/>
          <w:highlight w:val="none"/>
        </w:rPr>
      </w:pPr>
      <w:bookmarkStart w:id="83" w:name="_Toc389586454"/>
      <w:r>
        <w:rPr>
          <w:rFonts w:hint="eastAsia" w:ascii="宋体" w:hAnsi="宋体" w:cs="宋体"/>
          <w:b/>
          <w:bCs/>
          <w:sz w:val="24"/>
          <w:szCs w:val="24"/>
          <w:highlight w:val="none"/>
        </w:rPr>
        <w:t>8. 分包合同变更</w:t>
      </w:r>
      <w:bookmarkEnd w:id="83"/>
    </w:p>
    <w:p w14:paraId="4FAE79E7">
      <w:pPr>
        <w:spacing w:line="500" w:lineRule="exact"/>
        <w:ind w:firstLine="482" w:firstLineChars="200"/>
        <w:rPr>
          <w:rFonts w:hint="eastAsia" w:ascii="宋体" w:hAnsi="宋体" w:cs="宋体"/>
          <w:b/>
          <w:bCs/>
          <w:sz w:val="24"/>
          <w:szCs w:val="24"/>
          <w:highlight w:val="none"/>
        </w:rPr>
      </w:pPr>
      <w:bookmarkStart w:id="84" w:name="_Toc389586455"/>
      <w:r>
        <w:rPr>
          <w:rFonts w:hint="eastAsia" w:ascii="宋体" w:hAnsi="宋体" w:cs="宋体"/>
          <w:b/>
          <w:bCs/>
          <w:sz w:val="24"/>
          <w:szCs w:val="24"/>
          <w:highlight w:val="none"/>
        </w:rPr>
        <w:t>8.1 分包合同变更的范围</w:t>
      </w:r>
      <w:bookmarkEnd w:id="84"/>
    </w:p>
    <w:p w14:paraId="137EA57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55150977">
      <w:pPr>
        <w:spacing w:line="500" w:lineRule="exact"/>
        <w:ind w:firstLine="482" w:firstLineChars="200"/>
        <w:rPr>
          <w:rFonts w:hint="eastAsia" w:ascii="宋体" w:hAnsi="宋体" w:cs="宋体"/>
          <w:b/>
          <w:bCs/>
          <w:sz w:val="24"/>
          <w:szCs w:val="24"/>
          <w:highlight w:val="none"/>
        </w:rPr>
      </w:pPr>
      <w:bookmarkStart w:id="85" w:name="_Toc389586456"/>
      <w:r>
        <w:rPr>
          <w:rFonts w:hint="eastAsia" w:ascii="宋体" w:hAnsi="宋体" w:cs="宋体"/>
          <w:b/>
          <w:bCs/>
          <w:sz w:val="24"/>
          <w:szCs w:val="24"/>
          <w:highlight w:val="none"/>
        </w:rPr>
        <w:t>8.2 分包合同变更估价</w:t>
      </w:r>
      <w:bookmarkEnd w:id="85"/>
    </w:p>
    <w:p w14:paraId="32F0553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7C9AEB4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176612F">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0059232E">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940A4B7">
      <w:pPr>
        <w:wordWrap w:val="0"/>
        <w:adjustRightInd w:val="0"/>
        <w:snapToGrid w:val="0"/>
        <w:spacing w:line="500" w:lineRule="exact"/>
        <w:ind w:firstLine="480"/>
        <w:jc w:val="left"/>
        <w:rPr>
          <w:rFonts w:hint="eastAsia" w:ascii="宋体" w:hAnsi="宋体" w:cs="宋体"/>
          <w:sz w:val="24"/>
          <w:szCs w:val="24"/>
          <w:highlight w:val="none"/>
        </w:rPr>
      </w:pPr>
      <w:bookmarkStart w:id="86" w:name="_Toc389586458"/>
      <w:r>
        <w:rPr>
          <w:rFonts w:hint="eastAsia" w:ascii="宋体" w:hAnsi="宋体" w:cs="宋体"/>
          <w:sz w:val="24"/>
          <w:szCs w:val="24"/>
          <w:highlight w:val="none"/>
        </w:rPr>
        <w:t>8.2.3 变更引起的工期调整</w:t>
      </w:r>
      <w:bookmarkEnd w:id="86"/>
    </w:p>
    <w:p w14:paraId="680C0294">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18A538F">
      <w:pPr>
        <w:spacing w:line="500" w:lineRule="exact"/>
        <w:ind w:firstLine="482" w:firstLineChars="200"/>
        <w:rPr>
          <w:rFonts w:hint="eastAsia" w:ascii="宋体" w:hAnsi="宋体" w:cs="宋体"/>
          <w:b/>
          <w:bCs/>
          <w:sz w:val="24"/>
          <w:szCs w:val="24"/>
          <w:highlight w:val="none"/>
        </w:rPr>
      </w:pPr>
      <w:bookmarkStart w:id="87" w:name="_Toc389586459"/>
      <w:r>
        <w:rPr>
          <w:rFonts w:hint="eastAsia" w:ascii="宋体" w:hAnsi="宋体" w:cs="宋体"/>
          <w:b/>
          <w:bCs/>
          <w:sz w:val="24"/>
          <w:szCs w:val="24"/>
          <w:highlight w:val="none"/>
        </w:rPr>
        <w:t>9. 合同价格</w:t>
      </w:r>
      <w:bookmarkEnd w:id="87"/>
    </w:p>
    <w:p w14:paraId="263AA1CF">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2DFB67C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562D9B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E2725F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9CA192E">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3443790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96F91C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E0B04C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27353F3">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176F5461">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10. 价格调整</w:t>
      </w:r>
      <w:bookmarkEnd w:id="88"/>
    </w:p>
    <w:p w14:paraId="0BF3A4C6">
      <w:pPr>
        <w:spacing w:line="500" w:lineRule="exact"/>
        <w:ind w:firstLine="482" w:firstLineChars="200"/>
        <w:rPr>
          <w:rFonts w:hint="eastAsia" w:ascii="宋体" w:hAnsi="宋体" w:cs="宋体"/>
          <w:b/>
          <w:bCs/>
          <w:sz w:val="24"/>
          <w:szCs w:val="24"/>
          <w:highlight w:val="none"/>
        </w:rPr>
      </w:pPr>
      <w:bookmarkStart w:id="89" w:name="_Toc389586461"/>
      <w:r>
        <w:rPr>
          <w:rFonts w:hint="eastAsia" w:ascii="宋体" w:hAnsi="宋体" w:cs="宋体"/>
          <w:b/>
          <w:bCs/>
          <w:sz w:val="24"/>
          <w:szCs w:val="24"/>
          <w:highlight w:val="none"/>
        </w:rPr>
        <w:t>10.1 市场价格波动引起的调整</w:t>
      </w:r>
      <w:bookmarkEnd w:id="89"/>
    </w:p>
    <w:p w14:paraId="0DE6EC0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16B72F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003D9C50">
      <w:pPr>
        <w:spacing w:line="500" w:lineRule="exact"/>
        <w:ind w:firstLine="482" w:firstLineChars="200"/>
        <w:rPr>
          <w:rFonts w:hint="eastAsia" w:ascii="宋体" w:hAnsi="宋体" w:cs="宋体"/>
          <w:b/>
          <w:bCs/>
          <w:sz w:val="24"/>
          <w:szCs w:val="24"/>
          <w:highlight w:val="none"/>
        </w:rPr>
      </w:pPr>
      <w:bookmarkStart w:id="90" w:name="_Toc389586462"/>
      <w:r>
        <w:rPr>
          <w:rFonts w:hint="eastAsia" w:ascii="宋体" w:hAnsi="宋体" w:cs="宋体"/>
          <w:b/>
          <w:bCs/>
          <w:sz w:val="24"/>
          <w:szCs w:val="24"/>
          <w:highlight w:val="none"/>
        </w:rPr>
        <w:t>11. 计量</w:t>
      </w:r>
      <w:bookmarkEnd w:id="90"/>
    </w:p>
    <w:p w14:paraId="48504FAC">
      <w:pPr>
        <w:spacing w:line="500" w:lineRule="exact"/>
        <w:ind w:firstLine="482" w:firstLineChars="200"/>
        <w:rPr>
          <w:rFonts w:hint="eastAsia" w:ascii="宋体" w:hAnsi="宋体" w:cs="宋体"/>
          <w:b/>
          <w:bCs/>
          <w:sz w:val="24"/>
          <w:szCs w:val="24"/>
          <w:highlight w:val="none"/>
        </w:rPr>
      </w:pPr>
      <w:bookmarkStart w:id="91" w:name="_Toc389586463"/>
      <w:r>
        <w:rPr>
          <w:rFonts w:hint="eastAsia" w:ascii="宋体" w:hAnsi="宋体" w:cs="宋体"/>
          <w:b/>
          <w:bCs/>
          <w:sz w:val="24"/>
          <w:szCs w:val="24"/>
          <w:highlight w:val="none"/>
        </w:rPr>
        <w:t>11.1 计量原则和计量周期</w:t>
      </w:r>
      <w:bookmarkEnd w:id="91"/>
    </w:p>
    <w:p w14:paraId="3086C394">
      <w:pPr>
        <w:pStyle w:val="8"/>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0D55F35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1CE72B5B">
      <w:pPr>
        <w:spacing w:line="500" w:lineRule="exact"/>
        <w:ind w:firstLine="482" w:firstLineChars="200"/>
        <w:rPr>
          <w:rFonts w:hint="eastAsia" w:ascii="宋体" w:hAnsi="宋体" w:cs="宋体"/>
          <w:b/>
          <w:bCs/>
          <w:sz w:val="24"/>
          <w:szCs w:val="24"/>
          <w:highlight w:val="none"/>
        </w:rPr>
      </w:pPr>
      <w:bookmarkStart w:id="92" w:name="_Toc389586464"/>
      <w:r>
        <w:rPr>
          <w:rFonts w:hint="eastAsia" w:ascii="宋体" w:hAnsi="宋体" w:cs="宋体"/>
          <w:b/>
          <w:bCs/>
          <w:sz w:val="24"/>
          <w:szCs w:val="24"/>
          <w:highlight w:val="none"/>
        </w:rPr>
        <w:t>11.2 计量程序</w:t>
      </w:r>
      <w:bookmarkEnd w:id="92"/>
    </w:p>
    <w:p w14:paraId="71689007">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08E244A">
      <w:pPr>
        <w:spacing w:line="500" w:lineRule="exact"/>
        <w:ind w:firstLine="482" w:firstLineChars="200"/>
        <w:rPr>
          <w:rFonts w:hint="eastAsia" w:ascii="宋体" w:hAnsi="宋体" w:cs="宋体"/>
          <w:b/>
          <w:bCs/>
          <w:sz w:val="24"/>
          <w:szCs w:val="24"/>
          <w:highlight w:val="none"/>
        </w:rPr>
      </w:pPr>
      <w:bookmarkStart w:id="93" w:name="_Toc389586465"/>
      <w:r>
        <w:rPr>
          <w:rFonts w:hint="eastAsia" w:ascii="宋体" w:hAnsi="宋体" w:cs="宋体"/>
          <w:b/>
          <w:bCs/>
          <w:sz w:val="24"/>
          <w:szCs w:val="24"/>
          <w:highlight w:val="none"/>
        </w:rPr>
        <w:t>12. 工程款支付</w:t>
      </w:r>
      <w:bookmarkEnd w:id="93"/>
    </w:p>
    <w:p w14:paraId="39314584">
      <w:pPr>
        <w:spacing w:line="500" w:lineRule="exact"/>
        <w:ind w:firstLine="482" w:firstLineChars="200"/>
        <w:rPr>
          <w:rFonts w:hint="eastAsia" w:ascii="宋体" w:hAnsi="宋体" w:cs="宋体"/>
          <w:b/>
          <w:bCs/>
          <w:sz w:val="24"/>
          <w:szCs w:val="24"/>
          <w:highlight w:val="none"/>
        </w:rPr>
      </w:pPr>
      <w:bookmarkStart w:id="94" w:name="_Toc389586466"/>
      <w:r>
        <w:rPr>
          <w:rFonts w:hint="eastAsia" w:ascii="宋体" w:hAnsi="宋体" w:cs="宋体"/>
          <w:b/>
          <w:bCs/>
          <w:sz w:val="24"/>
          <w:szCs w:val="24"/>
          <w:highlight w:val="none"/>
        </w:rPr>
        <w:t>12.1 预付款</w:t>
      </w:r>
      <w:bookmarkEnd w:id="94"/>
    </w:p>
    <w:p w14:paraId="3CA1DE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D6BB6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06253D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AC0B1B8">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1942137">
      <w:pPr>
        <w:spacing w:line="500" w:lineRule="exact"/>
        <w:ind w:firstLine="482" w:firstLineChars="200"/>
        <w:rPr>
          <w:rFonts w:hint="eastAsia" w:ascii="宋体" w:hAnsi="宋体" w:cs="宋体"/>
          <w:b/>
          <w:bCs/>
          <w:sz w:val="24"/>
          <w:szCs w:val="24"/>
          <w:highlight w:val="none"/>
        </w:rPr>
      </w:pPr>
      <w:bookmarkStart w:id="95" w:name="_Toc389586467"/>
      <w:r>
        <w:rPr>
          <w:rFonts w:hint="eastAsia" w:ascii="宋体" w:hAnsi="宋体" w:cs="宋体"/>
          <w:b/>
          <w:bCs/>
          <w:sz w:val="24"/>
          <w:szCs w:val="24"/>
          <w:highlight w:val="none"/>
        </w:rPr>
        <w:t>12.2 安全文明施工费的支付</w:t>
      </w:r>
      <w:bookmarkEnd w:id="95"/>
    </w:p>
    <w:p w14:paraId="1E9EC8F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259158C5">
      <w:pPr>
        <w:spacing w:line="500" w:lineRule="exact"/>
        <w:ind w:firstLine="482" w:firstLineChars="200"/>
        <w:rPr>
          <w:rFonts w:hint="eastAsia" w:ascii="宋体" w:hAnsi="宋体" w:cs="宋体"/>
          <w:b/>
          <w:bCs/>
          <w:sz w:val="24"/>
          <w:szCs w:val="24"/>
          <w:highlight w:val="none"/>
        </w:rPr>
      </w:pPr>
      <w:bookmarkStart w:id="96" w:name="_Toc389586468"/>
      <w:r>
        <w:rPr>
          <w:rFonts w:hint="eastAsia" w:ascii="宋体" w:hAnsi="宋体" w:cs="宋体"/>
          <w:b/>
          <w:bCs/>
          <w:sz w:val="24"/>
          <w:szCs w:val="24"/>
          <w:highlight w:val="none"/>
        </w:rPr>
        <w:t>12.3 工程进度款支付</w:t>
      </w:r>
      <w:bookmarkEnd w:id="96"/>
    </w:p>
    <w:p w14:paraId="17B4C264">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A37650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B6CF3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506A9FD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28EC19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5FA3C3C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3B0F30C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11EBA01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6C21960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4EBB122B">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6708EB0F">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20FE3C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06698BE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022E1BC6">
      <w:pPr>
        <w:spacing w:line="500" w:lineRule="exact"/>
        <w:ind w:firstLine="482" w:firstLineChars="200"/>
        <w:rPr>
          <w:rFonts w:hint="eastAsia" w:ascii="宋体" w:hAnsi="宋体" w:cs="宋体"/>
          <w:b/>
          <w:bCs/>
          <w:sz w:val="24"/>
          <w:szCs w:val="24"/>
          <w:highlight w:val="none"/>
        </w:rPr>
      </w:pPr>
      <w:bookmarkStart w:id="97" w:name="_Toc389586469"/>
      <w:r>
        <w:rPr>
          <w:rFonts w:hint="eastAsia" w:ascii="宋体" w:hAnsi="宋体" w:cs="宋体"/>
          <w:b/>
          <w:bCs/>
          <w:sz w:val="24"/>
          <w:szCs w:val="24"/>
          <w:highlight w:val="none"/>
        </w:rPr>
        <w:t>14. 试车</w:t>
      </w:r>
      <w:bookmarkEnd w:id="97"/>
    </w:p>
    <w:p w14:paraId="748A2ED2">
      <w:pPr>
        <w:spacing w:line="500" w:lineRule="exact"/>
        <w:ind w:firstLine="482" w:firstLineChars="200"/>
        <w:rPr>
          <w:rFonts w:hint="eastAsia" w:ascii="宋体" w:hAnsi="宋体" w:cs="宋体"/>
          <w:b/>
          <w:bCs/>
          <w:sz w:val="24"/>
          <w:szCs w:val="24"/>
          <w:highlight w:val="none"/>
        </w:rPr>
      </w:pPr>
      <w:bookmarkStart w:id="98" w:name="_Toc389586470"/>
      <w:r>
        <w:rPr>
          <w:rFonts w:hint="eastAsia" w:ascii="宋体" w:hAnsi="宋体" w:cs="宋体"/>
          <w:b/>
          <w:bCs/>
          <w:sz w:val="24"/>
          <w:szCs w:val="24"/>
          <w:highlight w:val="none"/>
        </w:rPr>
        <w:t>14.1 试车的组织和配合</w:t>
      </w:r>
      <w:bookmarkEnd w:id="98"/>
    </w:p>
    <w:p w14:paraId="56427076">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160D97AA">
      <w:pPr>
        <w:spacing w:line="500" w:lineRule="exact"/>
        <w:ind w:firstLine="482" w:firstLineChars="200"/>
        <w:rPr>
          <w:rFonts w:hint="eastAsia" w:ascii="宋体" w:hAnsi="宋体" w:cs="宋体"/>
          <w:b/>
          <w:bCs/>
          <w:sz w:val="24"/>
          <w:szCs w:val="24"/>
          <w:highlight w:val="none"/>
        </w:rPr>
      </w:pPr>
      <w:bookmarkStart w:id="99" w:name="_Toc389586471"/>
      <w:r>
        <w:rPr>
          <w:rFonts w:hint="eastAsia" w:ascii="宋体" w:hAnsi="宋体" w:cs="宋体"/>
          <w:b/>
          <w:bCs/>
          <w:sz w:val="24"/>
          <w:szCs w:val="24"/>
          <w:highlight w:val="none"/>
        </w:rPr>
        <w:t>14.2 试车的费用承担</w:t>
      </w:r>
      <w:bookmarkEnd w:id="99"/>
    </w:p>
    <w:p w14:paraId="36B20C5D">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317E32D0">
      <w:pPr>
        <w:spacing w:line="500" w:lineRule="exact"/>
        <w:ind w:firstLine="482" w:firstLineChars="200"/>
        <w:rPr>
          <w:rFonts w:hint="eastAsia" w:ascii="宋体" w:hAnsi="宋体" w:cs="宋体"/>
          <w:b/>
          <w:bCs/>
          <w:sz w:val="24"/>
          <w:szCs w:val="24"/>
          <w:highlight w:val="none"/>
        </w:rPr>
      </w:pPr>
      <w:bookmarkStart w:id="100" w:name="_Toc389586472"/>
      <w:r>
        <w:rPr>
          <w:rFonts w:hint="eastAsia" w:ascii="宋体" w:hAnsi="宋体" w:cs="宋体"/>
          <w:b/>
          <w:bCs/>
          <w:sz w:val="24"/>
          <w:szCs w:val="24"/>
          <w:highlight w:val="none"/>
        </w:rPr>
        <w:t>15. 验收</w:t>
      </w:r>
      <w:bookmarkEnd w:id="100"/>
      <w:r>
        <w:rPr>
          <w:rFonts w:hint="eastAsia" w:ascii="宋体" w:hAnsi="宋体" w:cs="宋体"/>
          <w:b/>
          <w:bCs/>
          <w:sz w:val="24"/>
          <w:szCs w:val="24"/>
          <w:highlight w:val="none"/>
        </w:rPr>
        <w:t>与交付</w:t>
      </w:r>
    </w:p>
    <w:p w14:paraId="1ABC56A2">
      <w:pPr>
        <w:spacing w:line="500" w:lineRule="exact"/>
        <w:ind w:firstLine="482" w:firstLineChars="200"/>
        <w:rPr>
          <w:rFonts w:hint="eastAsia" w:ascii="宋体" w:hAnsi="宋体" w:cs="宋体"/>
          <w:b/>
          <w:bCs/>
          <w:sz w:val="24"/>
          <w:szCs w:val="24"/>
          <w:highlight w:val="none"/>
        </w:rPr>
      </w:pPr>
      <w:bookmarkStart w:id="101" w:name="_Toc389663590"/>
      <w:r>
        <w:rPr>
          <w:rFonts w:hint="eastAsia" w:ascii="宋体" w:hAnsi="宋体" w:cs="宋体"/>
          <w:b/>
          <w:bCs/>
          <w:sz w:val="24"/>
          <w:szCs w:val="24"/>
          <w:highlight w:val="none"/>
        </w:rPr>
        <w:t xml:space="preserve">15.1 </w:t>
      </w:r>
      <w:bookmarkEnd w:id="101"/>
      <w:r>
        <w:rPr>
          <w:rFonts w:hint="eastAsia" w:ascii="宋体" w:hAnsi="宋体" w:cs="宋体"/>
          <w:b/>
          <w:bCs/>
          <w:sz w:val="24"/>
          <w:szCs w:val="24"/>
          <w:highlight w:val="none"/>
        </w:rPr>
        <w:t>验收</w:t>
      </w:r>
    </w:p>
    <w:p w14:paraId="49A32AA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0E0582B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19D818F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74DF7754">
      <w:pPr>
        <w:spacing w:line="500" w:lineRule="exact"/>
        <w:ind w:firstLine="482" w:firstLineChars="200"/>
        <w:rPr>
          <w:rFonts w:hint="eastAsia" w:ascii="宋体" w:hAnsi="宋体" w:cs="宋体"/>
          <w:b/>
          <w:bCs/>
          <w:sz w:val="24"/>
          <w:szCs w:val="24"/>
          <w:highlight w:val="none"/>
        </w:rPr>
      </w:pPr>
      <w:bookmarkStart w:id="102" w:name="_Toc389586475"/>
      <w:r>
        <w:rPr>
          <w:rFonts w:hint="eastAsia" w:ascii="宋体" w:hAnsi="宋体" w:cs="宋体"/>
          <w:b/>
          <w:bCs/>
          <w:sz w:val="24"/>
          <w:szCs w:val="24"/>
          <w:highlight w:val="none"/>
        </w:rPr>
        <w:t>15.2 完工日期</w:t>
      </w:r>
      <w:bookmarkEnd w:id="102"/>
    </w:p>
    <w:p w14:paraId="250D6374">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4F4A715F">
      <w:pPr>
        <w:spacing w:line="500" w:lineRule="exact"/>
        <w:ind w:firstLine="482" w:firstLineChars="200"/>
        <w:rPr>
          <w:rFonts w:hint="eastAsia" w:ascii="宋体" w:hAnsi="宋体" w:cs="宋体"/>
          <w:b/>
          <w:bCs/>
          <w:sz w:val="24"/>
          <w:szCs w:val="24"/>
          <w:highlight w:val="none"/>
        </w:rPr>
      </w:pPr>
      <w:bookmarkStart w:id="103" w:name="_Toc389586476"/>
      <w:r>
        <w:rPr>
          <w:rFonts w:hint="eastAsia" w:ascii="宋体" w:hAnsi="宋体" w:cs="宋体"/>
          <w:b/>
          <w:bCs/>
          <w:sz w:val="24"/>
          <w:szCs w:val="24"/>
          <w:highlight w:val="none"/>
        </w:rPr>
        <w:t>15.3 完工退场</w:t>
      </w:r>
      <w:bookmarkEnd w:id="103"/>
    </w:p>
    <w:p w14:paraId="196A39A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0CBA93B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52E5A69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50DB0A77">
      <w:pPr>
        <w:spacing w:line="500" w:lineRule="exact"/>
        <w:ind w:firstLine="482" w:firstLineChars="200"/>
        <w:rPr>
          <w:rFonts w:hint="eastAsia" w:ascii="宋体" w:hAnsi="宋体" w:cs="宋体"/>
          <w:b/>
          <w:bCs/>
          <w:sz w:val="24"/>
          <w:szCs w:val="24"/>
          <w:highlight w:val="none"/>
        </w:rPr>
      </w:pPr>
      <w:bookmarkStart w:id="104" w:name="_Toc389586477"/>
      <w:r>
        <w:rPr>
          <w:rFonts w:hint="eastAsia" w:ascii="宋体" w:hAnsi="宋体" w:cs="宋体"/>
          <w:b/>
          <w:bCs/>
          <w:sz w:val="24"/>
          <w:szCs w:val="24"/>
          <w:highlight w:val="none"/>
        </w:rPr>
        <w:t>16. 分包工程移交</w:t>
      </w:r>
      <w:bookmarkEnd w:id="104"/>
    </w:p>
    <w:p w14:paraId="6E0B21FA">
      <w:pPr>
        <w:spacing w:line="500" w:lineRule="exact"/>
        <w:ind w:firstLine="482" w:firstLineChars="200"/>
        <w:rPr>
          <w:rFonts w:hint="eastAsia" w:ascii="宋体" w:hAnsi="宋体" w:cs="宋体"/>
          <w:b/>
          <w:bCs/>
          <w:sz w:val="24"/>
          <w:szCs w:val="24"/>
          <w:highlight w:val="none"/>
        </w:rPr>
      </w:pPr>
      <w:bookmarkStart w:id="105" w:name="_Toc389586478"/>
      <w:r>
        <w:rPr>
          <w:rFonts w:hint="eastAsia" w:ascii="宋体" w:hAnsi="宋体" w:cs="宋体"/>
          <w:b/>
          <w:bCs/>
          <w:sz w:val="24"/>
          <w:szCs w:val="24"/>
          <w:highlight w:val="none"/>
        </w:rPr>
        <w:t>16.1 分包工程移交时间</w:t>
      </w:r>
      <w:bookmarkEnd w:id="105"/>
    </w:p>
    <w:p w14:paraId="4309AA2A">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2174A041">
      <w:pPr>
        <w:adjustRightInd w:val="0"/>
        <w:snapToGrid w:val="0"/>
        <w:spacing w:line="500" w:lineRule="exact"/>
        <w:ind w:firstLine="480"/>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44A30CF9">
      <w:pPr>
        <w:adjustRightInd w:val="0"/>
        <w:snapToGrid w:val="0"/>
        <w:spacing w:line="500" w:lineRule="exact"/>
        <w:ind w:firstLine="480"/>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1022891C">
      <w:pPr>
        <w:spacing w:line="500" w:lineRule="exact"/>
        <w:ind w:firstLine="482" w:firstLineChars="200"/>
        <w:rPr>
          <w:rFonts w:hint="eastAsia" w:ascii="宋体" w:hAnsi="宋体" w:cs="宋体"/>
          <w:b/>
          <w:bCs/>
          <w:sz w:val="24"/>
          <w:szCs w:val="24"/>
          <w:highlight w:val="none"/>
        </w:rPr>
      </w:pPr>
      <w:bookmarkStart w:id="106" w:name="_Toc389586388"/>
      <w:r>
        <w:rPr>
          <w:rFonts w:hint="eastAsia" w:ascii="宋体" w:hAnsi="宋体" w:cs="宋体"/>
          <w:b/>
          <w:bCs/>
          <w:sz w:val="24"/>
          <w:szCs w:val="24"/>
          <w:highlight w:val="none"/>
        </w:rPr>
        <w:t>16.2 拒绝接收全部或部分分包工程</w:t>
      </w:r>
      <w:bookmarkEnd w:id="106"/>
    </w:p>
    <w:p w14:paraId="4102AAEA">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2DEC419B">
      <w:pPr>
        <w:spacing w:line="500" w:lineRule="exact"/>
        <w:ind w:firstLine="482" w:firstLineChars="200"/>
        <w:rPr>
          <w:rFonts w:hint="eastAsia" w:ascii="宋体" w:hAnsi="宋体" w:cs="宋体"/>
          <w:b/>
          <w:bCs/>
          <w:sz w:val="24"/>
          <w:szCs w:val="24"/>
          <w:highlight w:val="none"/>
        </w:rPr>
      </w:pPr>
      <w:bookmarkStart w:id="107" w:name="_Toc389586479"/>
      <w:r>
        <w:rPr>
          <w:rFonts w:hint="eastAsia" w:ascii="宋体" w:hAnsi="宋体" w:cs="宋体"/>
          <w:b/>
          <w:bCs/>
          <w:sz w:val="24"/>
          <w:szCs w:val="24"/>
          <w:highlight w:val="none"/>
        </w:rPr>
        <w:t>17. 结算</w:t>
      </w:r>
      <w:bookmarkEnd w:id="107"/>
    </w:p>
    <w:p w14:paraId="5D4FC4ED">
      <w:pPr>
        <w:spacing w:line="500" w:lineRule="exact"/>
        <w:ind w:firstLine="482" w:firstLineChars="200"/>
        <w:rPr>
          <w:rFonts w:hint="eastAsia" w:ascii="宋体" w:hAnsi="宋体" w:cs="宋体"/>
          <w:b/>
          <w:bCs/>
          <w:sz w:val="24"/>
          <w:szCs w:val="24"/>
          <w:highlight w:val="none"/>
        </w:rPr>
      </w:pPr>
      <w:bookmarkStart w:id="108" w:name="_Toc389586480"/>
      <w:r>
        <w:rPr>
          <w:rFonts w:hint="eastAsia" w:ascii="宋体" w:hAnsi="宋体" w:cs="宋体"/>
          <w:b/>
          <w:bCs/>
          <w:sz w:val="24"/>
          <w:szCs w:val="24"/>
          <w:highlight w:val="none"/>
        </w:rPr>
        <w:t>17.1 结算申请</w:t>
      </w:r>
      <w:bookmarkEnd w:id="108"/>
    </w:p>
    <w:p w14:paraId="4658531F">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4AF14FB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14EF24A1">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7C26195A">
      <w:pPr>
        <w:spacing w:line="500" w:lineRule="exact"/>
        <w:ind w:firstLine="482" w:firstLineChars="200"/>
        <w:rPr>
          <w:rFonts w:hint="eastAsia" w:ascii="宋体" w:hAnsi="宋体" w:cs="宋体"/>
          <w:b/>
          <w:bCs/>
          <w:sz w:val="24"/>
          <w:szCs w:val="24"/>
          <w:highlight w:val="none"/>
        </w:rPr>
      </w:pPr>
      <w:bookmarkStart w:id="109" w:name="_Toc389586481"/>
      <w:r>
        <w:rPr>
          <w:rFonts w:hint="eastAsia" w:ascii="宋体" w:hAnsi="宋体" w:cs="宋体"/>
          <w:b/>
          <w:bCs/>
          <w:sz w:val="24"/>
          <w:szCs w:val="24"/>
          <w:highlight w:val="none"/>
        </w:rPr>
        <w:t>17.2 结算审核</w:t>
      </w:r>
      <w:bookmarkEnd w:id="109"/>
    </w:p>
    <w:p w14:paraId="7241C249">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53111AD0">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07B27652">
      <w:pPr>
        <w:spacing w:line="500" w:lineRule="exact"/>
        <w:ind w:firstLine="482" w:firstLineChars="200"/>
        <w:rPr>
          <w:rFonts w:hint="eastAsia" w:ascii="宋体" w:hAnsi="宋体" w:cs="宋体"/>
          <w:b/>
          <w:bCs/>
          <w:sz w:val="24"/>
          <w:szCs w:val="24"/>
          <w:highlight w:val="none"/>
        </w:rPr>
      </w:pPr>
      <w:bookmarkStart w:id="110" w:name="_Toc389586482"/>
      <w:r>
        <w:rPr>
          <w:rFonts w:hint="eastAsia" w:ascii="宋体" w:hAnsi="宋体" w:cs="宋体"/>
          <w:b/>
          <w:bCs/>
          <w:sz w:val="24"/>
          <w:szCs w:val="24"/>
          <w:highlight w:val="none"/>
        </w:rPr>
        <w:t>17.3 最终结清</w:t>
      </w:r>
      <w:bookmarkEnd w:id="110"/>
    </w:p>
    <w:p w14:paraId="5C90497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334854D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3ECB12">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147F3E5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6119E146">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055B411C">
      <w:pPr>
        <w:spacing w:line="500" w:lineRule="exact"/>
        <w:ind w:firstLine="482" w:firstLineChars="200"/>
        <w:rPr>
          <w:rFonts w:hint="eastAsia" w:ascii="宋体" w:hAnsi="宋体" w:cs="宋体"/>
          <w:b/>
          <w:bCs/>
          <w:sz w:val="24"/>
          <w:szCs w:val="24"/>
          <w:highlight w:val="none"/>
        </w:rPr>
      </w:pPr>
      <w:bookmarkStart w:id="111" w:name="_Toc389586483"/>
      <w:r>
        <w:rPr>
          <w:rFonts w:hint="eastAsia" w:ascii="宋体" w:hAnsi="宋体" w:cs="宋体"/>
          <w:b/>
          <w:bCs/>
          <w:sz w:val="24"/>
          <w:szCs w:val="24"/>
          <w:highlight w:val="none"/>
        </w:rPr>
        <w:t>18. 缺陷责任期与保修期</w:t>
      </w:r>
      <w:bookmarkEnd w:id="111"/>
    </w:p>
    <w:p w14:paraId="2B4EF564">
      <w:pPr>
        <w:spacing w:line="500" w:lineRule="exact"/>
        <w:ind w:firstLine="482" w:firstLineChars="200"/>
        <w:rPr>
          <w:rFonts w:hint="eastAsia" w:ascii="宋体" w:hAnsi="宋体" w:cs="宋体"/>
          <w:b/>
          <w:bCs/>
          <w:sz w:val="24"/>
          <w:szCs w:val="24"/>
          <w:highlight w:val="none"/>
        </w:rPr>
      </w:pPr>
      <w:bookmarkStart w:id="112" w:name="_Toc389586484"/>
      <w:r>
        <w:rPr>
          <w:rFonts w:hint="eastAsia" w:ascii="宋体" w:hAnsi="宋体" w:cs="宋体"/>
          <w:b/>
          <w:bCs/>
          <w:sz w:val="24"/>
          <w:szCs w:val="24"/>
          <w:highlight w:val="none"/>
        </w:rPr>
        <w:t>18.1 缺陷责任期</w:t>
      </w:r>
      <w:bookmarkEnd w:id="112"/>
    </w:p>
    <w:p w14:paraId="5F105E9A">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w:t>
      </w:r>
      <w:r>
        <w:rPr>
          <w:rFonts w:hint="eastAsia" w:ascii="宋体" w:hAnsi="宋体" w:cs="宋体"/>
          <w:kern w:val="0"/>
          <w:sz w:val="24"/>
          <w:szCs w:val="24"/>
          <w:highlight w:val="none"/>
          <w:u w:val="single"/>
          <w:lang w:val="en-US" w:eastAsia="zh-CN"/>
        </w:rPr>
        <w:t>12</w:t>
      </w:r>
      <w:r>
        <w:rPr>
          <w:rFonts w:hint="eastAsia" w:ascii="宋体" w:hAnsi="宋体" w:cs="宋体"/>
          <w:kern w:val="0"/>
          <w:sz w:val="24"/>
          <w:szCs w:val="24"/>
          <w:highlight w:val="none"/>
          <w:u w:val="single"/>
        </w:rPr>
        <w:t>个月</w:t>
      </w:r>
      <w:r>
        <w:rPr>
          <w:rFonts w:hint="eastAsia" w:ascii="宋体" w:hAnsi="宋体" w:cs="宋体"/>
          <w:kern w:val="0"/>
          <w:sz w:val="24"/>
          <w:szCs w:val="24"/>
          <w:highlight w:val="none"/>
        </w:rPr>
        <w:t>。</w:t>
      </w:r>
    </w:p>
    <w:p w14:paraId="19C25F98">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79370A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7F67CB40">
      <w:pPr>
        <w:spacing w:line="500" w:lineRule="exact"/>
        <w:ind w:firstLine="482" w:firstLineChars="200"/>
        <w:rPr>
          <w:rFonts w:hint="eastAsia" w:ascii="宋体" w:hAnsi="宋体" w:cs="宋体"/>
          <w:b/>
          <w:bCs/>
          <w:sz w:val="24"/>
          <w:szCs w:val="24"/>
          <w:highlight w:val="none"/>
        </w:rPr>
      </w:pPr>
      <w:bookmarkStart w:id="113" w:name="_Toc389586485"/>
      <w:r>
        <w:rPr>
          <w:rFonts w:hint="eastAsia" w:ascii="宋体" w:hAnsi="宋体" w:cs="宋体"/>
          <w:b/>
          <w:bCs/>
          <w:sz w:val="24"/>
          <w:szCs w:val="24"/>
          <w:highlight w:val="none"/>
        </w:rPr>
        <w:t>18.2 保修期</w:t>
      </w:r>
      <w:bookmarkEnd w:id="113"/>
    </w:p>
    <w:p w14:paraId="3398692D">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0B3BFF92">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018ADF39">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4"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29606501">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1F7180D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0A7CA60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16812C92">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45D5E1E">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4"/>
      <w:r>
        <w:rPr>
          <w:rFonts w:hint="eastAsia" w:ascii="宋体" w:hAnsi="宋体" w:cs="宋体"/>
          <w:b/>
          <w:bCs/>
          <w:sz w:val="24"/>
          <w:szCs w:val="24"/>
          <w:highlight w:val="none"/>
        </w:rPr>
        <w:t>及返还</w:t>
      </w:r>
    </w:p>
    <w:p w14:paraId="7C266D49">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%，缺陷责任期满3个月后，承包人扣减分包人应承担费用后将质保金余额无息返还分包人。</w:t>
      </w:r>
    </w:p>
    <w:p w14:paraId="35EA9B4C">
      <w:pPr>
        <w:spacing w:line="500" w:lineRule="exact"/>
        <w:ind w:firstLine="482" w:firstLineChars="200"/>
        <w:rPr>
          <w:rFonts w:hint="eastAsia" w:ascii="宋体" w:hAnsi="宋体" w:cs="宋体"/>
          <w:b/>
          <w:bCs/>
          <w:sz w:val="24"/>
          <w:szCs w:val="24"/>
          <w:highlight w:val="none"/>
        </w:rPr>
      </w:pPr>
      <w:bookmarkStart w:id="115" w:name="_Toc389586487"/>
      <w:r>
        <w:rPr>
          <w:rFonts w:hint="eastAsia" w:ascii="宋体" w:hAnsi="宋体" w:cs="宋体"/>
          <w:b/>
          <w:bCs/>
          <w:sz w:val="24"/>
          <w:szCs w:val="24"/>
          <w:highlight w:val="none"/>
        </w:rPr>
        <w:t>19. 违约</w:t>
      </w:r>
      <w:bookmarkEnd w:id="115"/>
    </w:p>
    <w:p w14:paraId="6B7A225D">
      <w:pPr>
        <w:spacing w:line="500" w:lineRule="exact"/>
        <w:ind w:firstLine="482" w:firstLineChars="200"/>
        <w:rPr>
          <w:rFonts w:hint="eastAsia" w:ascii="宋体" w:hAnsi="宋体" w:cs="宋体"/>
          <w:b/>
          <w:bCs/>
          <w:sz w:val="24"/>
          <w:szCs w:val="24"/>
          <w:highlight w:val="none"/>
        </w:rPr>
      </w:pPr>
      <w:bookmarkStart w:id="116" w:name="_Toc389586488"/>
      <w:r>
        <w:rPr>
          <w:rFonts w:hint="eastAsia" w:ascii="宋体" w:hAnsi="宋体" w:cs="宋体"/>
          <w:b/>
          <w:bCs/>
          <w:sz w:val="24"/>
          <w:szCs w:val="24"/>
          <w:highlight w:val="none"/>
        </w:rPr>
        <w:t>19.1 承包人违约</w:t>
      </w:r>
      <w:bookmarkEnd w:id="116"/>
    </w:p>
    <w:p w14:paraId="5B02317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1DE8A327">
      <w:pPr>
        <w:spacing w:line="500" w:lineRule="exact"/>
        <w:ind w:firstLine="482" w:firstLineChars="200"/>
        <w:rPr>
          <w:rFonts w:hint="eastAsia" w:ascii="宋体" w:hAnsi="宋体" w:cs="宋体"/>
          <w:b/>
          <w:bCs/>
          <w:sz w:val="24"/>
          <w:szCs w:val="24"/>
          <w:highlight w:val="none"/>
        </w:rPr>
      </w:pPr>
      <w:bookmarkStart w:id="117" w:name="_Toc389586489"/>
      <w:r>
        <w:rPr>
          <w:rFonts w:hint="eastAsia" w:ascii="宋体" w:hAnsi="宋体" w:cs="宋体"/>
          <w:b/>
          <w:bCs/>
          <w:sz w:val="24"/>
          <w:szCs w:val="24"/>
          <w:highlight w:val="none"/>
        </w:rPr>
        <w:t>19.2 分包人违约</w:t>
      </w:r>
      <w:bookmarkEnd w:id="117"/>
    </w:p>
    <w:p w14:paraId="47CB5977">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13C1BF8D">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60C0E47A">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4CDE8A5">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6380389E">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44CC7ABD">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0950EC6">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13D14C85">
      <w:pPr>
        <w:spacing w:line="500" w:lineRule="exact"/>
        <w:ind w:firstLine="482" w:firstLineChars="200"/>
        <w:rPr>
          <w:rFonts w:hint="eastAsia" w:ascii="宋体" w:hAnsi="宋体" w:cs="宋体"/>
          <w:b/>
          <w:bCs/>
          <w:sz w:val="24"/>
          <w:szCs w:val="24"/>
          <w:highlight w:val="none"/>
        </w:rPr>
      </w:pPr>
      <w:bookmarkStart w:id="118" w:name="_Toc389586490"/>
      <w:r>
        <w:rPr>
          <w:rFonts w:hint="eastAsia" w:ascii="宋体" w:hAnsi="宋体" w:cs="宋体"/>
          <w:b/>
          <w:bCs/>
          <w:sz w:val="24"/>
          <w:szCs w:val="24"/>
          <w:highlight w:val="none"/>
        </w:rPr>
        <w:t>20. 合同解除</w:t>
      </w:r>
    </w:p>
    <w:p w14:paraId="5C3F7784">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5C3B342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080D27A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1C340648">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2D894DB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18FB506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40B70D5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6AB842FA">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7DC4069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6D7ABE2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3A64CA58">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3EC57A8A">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5E25812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4ED2970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17762AF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0E8B5BD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242CD52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18"/>
      <w:r>
        <w:rPr>
          <w:rFonts w:hint="eastAsia" w:ascii="宋体" w:hAnsi="宋体" w:cs="宋体"/>
          <w:b/>
          <w:bCs/>
          <w:sz w:val="24"/>
          <w:szCs w:val="24"/>
          <w:highlight w:val="none"/>
        </w:rPr>
        <w:t xml:space="preserve"> </w:t>
      </w:r>
    </w:p>
    <w:p w14:paraId="661586A5">
      <w:pPr>
        <w:spacing w:line="500" w:lineRule="exact"/>
        <w:ind w:firstLine="482" w:firstLineChars="200"/>
        <w:rPr>
          <w:rFonts w:hint="eastAsia" w:ascii="宋体" w:hAnsi="宋体" w:cs="宋体"/>
          <w:b/>
          <w:bCs/>
          <w:sz w:val="24"/>
          <w:szCs w:val="24"/>
          <w:highlight w:val="none"/>
        </w:rPr>
      </w:pPr>
      <w:bookmarkStart w:id="119" w:name="_Toc389586491"/>
      <w:r>
        <w:rPr>
          <w:rFonts w:hint="eastAsia" w:ascii="宋体" w:hAnsi="宋体" w:cs="宋体"/>
          <w:b/>
          <w:bCs/>
          <w:sz w:val="24"/>
          <w:szCs w:val="24"/>
          <w:highlight w:val="none"/>
        </w:rPr>
        <w:t>21.1 不可抗力的确认和通知</w:t>
      </w:r>
      <w:bookmarkEnd w:id="119"/>
    </w:p>
    <w:p w14:paraId="0E94B33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7C12415F">
      <w:pPr>
        <w:spacing w:line="500" w:lineRule="exact"/>
        <w:ind w:firstLine="482" w:firstLineChars="200"/>
        <w:rPr>
          <w:rFonts w:hint="eastAsia" w:ascii="宋体" w:hAnsi="宋体" w:cs="宋体"/>
          <w:b/>
          <w:bCs/>
          <w:sz w:val="24"/>
          <w:szCs w:val="24"/>
          <w:highlight w:val="none"/>
        </w:rPr>
      </w:pPr>
      <w:bookmarkStart w:id="120" w:name="_Toc389586492"/>
      <w:r>
        <w:rPr>
          <w:rFonts w:hint="eastAsia" w:ascii="宋体" w:hAnsi="宋体" w:cs="宋体"/>
          <w:b/>
          <w:bCs/>
          <w:sz w:val="24"/>
          <w:szCs w:val="24"/>
          <w:highlight w:val="none"/>
        </w:rPr>
        <w:t>21.2 因不可抗力解除合同</w:t>
      </w:r>
      <w:bookmarkEnd w:id="120"/>
    </w:p>
    <w:p w14:paraId="19BE11CC">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8F5004A">
      <w:pPr>
        <w:spacing w:line="500" w:lineRule="exact"/>
        <w:ind w:firstLine="482" w:firstLineChars="200"/>
        <w:rPr>
          <w:rFonts w:hint="eastAsia" w:ascii="宋体" w:hAnsi="宋体" w:cs="宋体"/>
          <w:b/>
          <w:bCs/>
          <w:sz w:val="24"/>
          <w:szCs w:val="24"/>
          <w:highlight w:val="none"/>
        </w:rPr>
      </w:pPr>
      <w:bookmarkStart w:id="121" w:name="_Toc389586493"/>
      <w:r>
        <w:rPr>
          <w:rFonts w:hint="eastAsia" w:ascii="宋体" w:hAnsi="宋体" w:cs="宋体"/>
          <w:b/>
          <w:bCs/>
          <w:sz w:val="24"/>
          <w:szCs w:val="24"/>
          <w:highlight w:val="none"/>
        </w:rPr>
        <w:t>22. 保险</w:t>
      </w:r>
      <w:bookmarkEnd w:id="121"/>
      <w:r>
        <w:rPr>
          <w:rFonts w:hint="eastAsia" w:ascii="宋体" w:hAnsi="宋体" w:cs="宋体"/>
          <w:b/>
          <w:bCs/>
          <w:sz w:val="24"/>
          <w:szCs w:val="24"/>
          <w:highlight w:val="none"/>
        </w:rPr>
        <w:t xml:space="preserve"> </w:t>
      </w:r>
    </w:p>
    <w:p w14:paraId="6AACEB27">
      <w:pPr>
        <w:spacing w:line="500" w:lineRule="exact"/>
        <w:ind w:firstLine="482" w:firstLineChars="200"/>
        <w:rPr>
          <w:rFonts w:hint="eastAsia" w:ascii="宋体" w:hAnsi="宋体" w:cs="宋体"/>
          <w:b/>
          <w:bCs/>
          <w:sz w:val="24"/>
          <w:szCs w:val="24"/>
          <w:highlight w:val="none"/>
        </w:rPr>
      </w:pPr>
      <w:bookmarkStart w:id="122" w:name="_Toc389586494"/>
      <w:r>
        <w:rPr>
          <w:rFonts w:hint="eastAsia" w:ascii="宋体" w:hAnsi="宋体" w:cs="宋体"/>
          <w:b/>
          <w:bCs/>
          <w:sz w:val="24"/>
          <w:szCs w:val="24"/>
          <w:highlight w:val="none"/>
        </w:rPr>
        <w:t>22.1 其他保险</w:t>
      </w:r>
      <w:bookmarkEnd w:id="122"/>
    </w:p>
    <w:p w14:paraId="025AC018">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1230CEF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316489C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7D3FCF9F">
      <w:pPr>
        <w:spacing w:line="500" w:lineRule="exact"/>
        <w:ind w:firstLine="482" w:firstLineChars="200"/>
        <w:rPr>
          <w:rFonts w:hint="eastAsia" w:ascii="宋体" w:hAnsi="宋体" w:cs="宋体"/>
          <w:b/>
          <w:bCs/>
          <w:sz w:val="24"/>
          <w:szCs w:val="24"/>
          <w:highlight w:val="none"/>
        </w:rPr>
      </w:pPr>
      <w:bookmarkStart w:id="123" w:name="_Toc389586495"/>
      <w:r>
        <w:rPr>
          <w:rFonts w:hint="eastAsia" w:ascii="宋体" w:hAnsi="宋体" w:cs="宋体"/>
          <w:b/>
          <w:bCs/>
          <w:sz w:val="24"/>
          <w:szCs w:val="24"/>
          <w:highlight w:val="none"/>
        </w:rPr>
        <w:t>22.2 保险凭证</w:t>
      </w:r>
      <w:bookmarkEnd w:id="123"/>
    </w:p>
    <w:p w14:paraId="1155FB80">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03EAF08E">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6BF78FC7">
      <w:pPr>
        <w:spacing w:line="500" w:lineRule="exact"/>
        <w:ind w:firstLine="482" w:firstLineChars="200"/>
        <w:rPr>
          <w:rFonts w:hint="eastAsia" w:ascii="宋体" w:hAnsi="宋体" w:cs="宋体"/>
          <w:b/>
          <w:bCs/>
          <w:sz w:val="24"/>
          <w:szCs w:val="24"/>
          <w:highlight w:val="none"/>
        </w:rPr>
      </w:pPr>
      <w:bookmarkStart w:id="124" w:name="_Toc389586496"/>
      <w:r>
        <w:rPr>
          <w:rFonts w:hint="eastAsia" w:ascii="宋体" w:hAnsi="宋体" w:cs="宋体"/>
          <w:b/>
          <w:bCs/>
          <w:sz w:val="24"/>
          <w:szCs w:val="24"/>
          <w:highlight w:val="none"/>
        </w:rPr>
        <w:t>23. 索赔</w:t>
      </w:r>
      <w:bookmarkEnd w:id="124"/>
      <w:r>
        <w:rPr>
          <w:rFonts w:hint="eastAsia" w:ascii="宋体" w:hAnsi="宋体" w:cs="宋体"/>
          <w:b/>
          <w:bCs/>
          <w:sz w:val="24"/>
          <w:szCs w:val="24"/>
          <w:highlight w:val="none"/>
        </w:rPr>
        <w:t xml:space="preserve"> </w:t>
      </w:r>
    </w:p>
    <w:p w14:paraId="3A20D9D5">
      <w:pPr>
        <w:spacing w:line="500" w:lineRule="exact"/>
        <w:ind w:firstLine="482" w:firstLineChars="200"/>
        <w:rPr>
          <w:rFonts w:hint="eastAsia" w:ascii="宋体" w:hAnsi="宋体" w:cs="宋体"/>
          <w:b/>
          <w:bCs/>
          <w:sz w:val="24"/>
          <w:szCs w:val="24"/>
          <w:highlight w:val="none"/>
        </w:rPr>
      </w:pPr>
      <w:bookmarkStart w:id="125" w:name="_Toc389586497"/>
      <w:r>
        <w:rPr>
          <w:rFonts w:hint="eastAsia" w:ascii="宋体" w:hAnsi="宋体" w:cs="宋体"/>
          <w:b/>
          <w:bCs/>
          <w:sz w:val="24"/>
          <w:szCs w:val="24"/>
          <w:highlight w:val="none"/>
        </w:rPr>
        <w:t>23.1 对分包人索赔的处理</w:t>
      </w:r>
      <w:bookmarkEnd w:id="125"/>
    </w:p>
    <w:p w14:paraId="60030BF9">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6"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4F6AB13C">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6"/>
    </w:p>
    <w:p w14:paraId="124AF5A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8AFC47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00BDC41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0A5AFE5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0B55DD5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3D5B9C6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219873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4EC72738">
      <w:pPr>
        <w:spacing w:line="500" w:lineRule="exact"/>
        <w:ind w:firstLine="482" w:firstLineChars="200"/>
        <w:rPr>
          <w:rFonts w:hint="eastAsia" w:ascii="宋体" w:hAnsi="宋体" w:cs="宋体"/>
          <w:b/>
          <w:bCs/>
          <w:sz w:val="24"/>
          <w:szCs w:val="24"/>
          <w:highlight w:val="none"/>
        </w:rPr>
      </w:pPr>
    </w:p>
    <w:p w14:paraId="69966459">
      <w:pPr>
        <w:spacing w:line="500" w:lineRule="exact"/>
        <w:ind w:firstLine="482" w:firstLineChars="200"/>
        <w:rPr>
          <w:rFonts w:hint="eastAsia" w:ascii="宋体" w:hAnsi="宋体" w:cs="宋体"/>
          <w:b/>
          <w:bCs/>
          <w:sz w:val="24"/>
          <w:szCs w:val="24"/>
          <w:highlight w:val="none"/>
        </w:rPr>
      </w:pPr>
    </w:p>
    <w:p w14:paraId="74D973A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06A8EC29">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437DD980">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59BA66C9">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6246CFE5">
      <w:pPr>
        <w:wordWrap w:val="0"/>
        <w:spacing w:line="500" w:lineRule="exact"/>
        <w:ind w:firstLine="480" w:firstLineChars="200"/>
        <w:jc w:val="left"/>
        <w:rPr>
          <w:rFonts w:hint="eastAsia" w:ascii="宋体" w:hAnsi="宋体" w:cs="宋体"/>
          <w:sz w:val="24"/>
          <w:szCs w:val="24"/>
          <w:highlight w:val="none"/>
        </w:rPr>
        <w:sectPr>
          <w:footerReference r:id="rId7" w:type="default"/>
          <w:pgSz w:w="11906" w:h="16838"/>
          <w:pgMar w:top="1304" w:right="1701" w:bottom="1304" w:left="1701" w:header="851" w:footer="992" w:gutter="0"/>
          <w:pgNumType w:fmt="decimal"/>
          <w:cols w:space="0" w:num="1"/>
          <w:docGrid w:type="lines" w:linePitch="312" w:charSpace="0"/>
        </w:sect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6C5B7E1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7" w:name="_Toc296944565"/>
      <w:bookmarkStart w:id="128" w:name="_Toc296347225"/>
      <w:bookmarkStart w:id="129" w:name="_Toc267261693"/>
      <w:bookmarkStart w:id="130" w:name="_Toc296346727"/>
      <w:bookmarkStart w:id="131" w:name="_Toc296891266"/>
      <w:bookmarkStart w:id="132" w:name="_Toc296891054"/>
      <w:bookmarkStart w:id="133" w:name="_Toc296503226"/>
      <w:r>
        <w:rPr>
          <w:rFonts w:hint="eastAsia" w:ascii="宋体" w:hAnsi="宋体" w:cs="宋体"/>
          <w:sz w:val="24"/>
          <w:szCs w:val="24"/>
          <w:highlight w:val="none"/>
        </w:rPr>
        <w:t>件一：</w:t>
      </w:r>
      <w:bookmarkEnd w:id="127"/>
      <w:bookmarkEnd w:id="128"/>
      <w:bookmarkEnd w:id="129"/>
      <w:bookmarkEnd w:id="130"/>
      <w:bookmarkEnd w:id="131"/>
      <w:bookmarkEnd w:id="132"/>
      <w:bookmarkEnd w:id="133"/>
      <w:r>
        <w:rPr>
          <w:rFonts w:hint="eastAsia" w:ascii="宋体" w:hAnsi="宋体" w:cs="宋体"/>
          <w:sz w:val="24"/>
          <w:szCs w:val="24"/>
          <w:highlight w:val="none"/>
        </w:rPr>
        <w:t xml:space="preserve">    </w:t>
      </w:r>
    </w:p>
    <w:p w14:paraId="42CD1732">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0F6F1A1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E1569C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0AF9394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5BEFD2F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79C5931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61FC67D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220766BD">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1516264E">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1C44FD0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797D0307">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43EDC9F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w:t>
      </w:r>
      <w:r>
        <w:rPr>
          <w:rFonts w:hint="eastAsia" w:ascii="宋体" w:hAnsi="宋体" w:cs="宋体"/>
          <w:sz w:val="24"/>
          <w:szCs w:val="24"/>
          <w:highlight w:val="none"/>
          <w:lang w:val="en-US" w:eastAsia="zh-CN"/>
        </w:rPr>
        <w:t>12</w:t>
      </w:r>
      <w:r>
        <w:rPr>
          <w:rFonts w:hint="eastAsia" w:ascii="宋体" w:hAnsi="宋体" w:cs="宋体"/>
          <w:sz w:val="24"/>
          <w:szCs w:val="24"/>
          <w:highlight w:val="none"/>
        </w:rPr>
        <w:t>个月，缺陷责任期自分包工程竣工验收合格之日起计算。</w:t>
      </w:r>
    </w:p>
    <w:p w14:paraId="65385B9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419ED7C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6D60651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2527341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2FC47E48">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427D812A">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6F55A5A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20607F33">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2CE424D3">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2A185411">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48026790">
      <w:pPr>
        <w:wordWrap w:val="0"/>
        <w:spacing w:line="360" w:lineRule="auto"/>
        <w:rPr>
          <w:rFonts w:hint="eastAsia" w:ascii="宋体" w:hAnsi="宋体" w:cs="宋体"/>
          <w:sz w:val="24"/>
          <w:szCs w:val="24"/>
          <w:highlight w:val="none"/>
        </w:rPr>
      </w:pPr>
    </w:p>
    <w:p w14:paraId="7A27B1F6">
      <w:pPr>
        <w:wordWrap w:val="0"/>
        <w:spacing w:line="360" w:lineRule="auto"/>
        <w:rPr>
          <w:rFonts w:hint="eastAsia" w:ascii="宋体" w:hAnsi="宋体" w:cs="宋体"/>
          <w:sz w:val="24"/>
          <w:szCs w:val="24"/>
          <w:highlight w:val="none"/>
        </w:rPr>
      </w:pPr>
    </w:p>
    <w:p w14:paraId="45C14D35">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012A7312">
      <w:pPr>
        <w:wordWrap w:val="0"/>
        <w:spacing w:line="360" w:lineRule="auto"/>
        <w:rPr>
          <w:rFonts w:hint="eastAsia" w:ascii="宋体" w:hAnsi="宋体" w:cs="宋体"/>
          <w:sz w:val="24"/>
          <w:szCs w:val="24"/>
          <w:highlight w:val="none"/>
        </w:rPr>
      </w:pPr>
    </w:p>
    <w:p w14:paraId="3AC01E1B">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6A987090">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30B315DD">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30E2BB69">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78104F06">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49421FC">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3A80CEC1">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414182A6">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6711A919">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2F6B47EF">
      <w:pPr>
        <w:wordWrap w:val="0"/>
        <w:spacing w:line="360" w:lineRule="auto"/>
        <w:rPr>
          <w:rFonts w:hint="eastAsia" w:ascii="宋体" w:hAnsi="宋体" w:cs="宋体"/>
          <w:sz w:val="24"/>
          <w:szCs w:val="24"/>
          <w:highlight w:val="none"/>
        </w:rPr>
      </w:pPr>
    </w:p>
    <w:p w14:paraId="6F4C43C6">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71B6C456">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0A524080">
      <w:pPr>
        <w:pStyle w:val="9"/>
        <w:spacing w:line="500" w:lineRule="exact"/>
        <w:ind w:firstLine="210"/>
        <w:rPr>
          <w:highlight w:val="none"/>
        </w:rPr>
      </w:pPr>
    </w:p>
    <w:p w14:paraId="42691E5B">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29C5DB15">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01341AA5">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0AAF8B97">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53E7942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754CDC9C">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0031AF60">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213AAC4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5FABC6D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053D12B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5F8A649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3304FE8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46E9B8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17C45AF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3C53428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0176052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168BC85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7A270E54">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0490BC4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7130747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1E49F72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6E14C562">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59CE33A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760B892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202AC5F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934599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7E9F890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634284E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6E9610B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5BEF1CA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74BFC82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1653366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3AD0D12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4597FAD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2281DF6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2D0322F1">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4698157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7DDE890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0797D5D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327316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5E498AB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4140177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611869CC">
      <w:pPr>
        <w:spacing w:line="360" w:lineRule="auto"/>
        <w:ind w:left="1" w:firstLine="480" w:firstLineChars="200"/>
        <w:jc w:val="left"/>
        <w:rPr>
          <w:rFonts w:hint="eastAsia" w:ascii="宋体" w:hAnsi="宋体" w:cs="宋体"/>
          <w:sz w:val="24"/>
          <w:szCs w:val="24"/>
          <w:highlight w:val="none"/>
        </w:rPr>
      </w:pPr>
    </w:p>
    <w:p w14:paraId="5F46FC84">
      <w:pPr>
        <w:spacing w:line="360" w:lineRule="auto"/>
        <w:ind w:left="1" w:firstLine="480" w:firstLineChars="200"/>
        <w:jc w:val="left"/>
        <w:rPr>
          <w:rFonts w:hint="eastAsia" w:ascii="宋体" w:hAnsi="宋体" w:cs="宋体"/>
          <w:sz w:val="24"/>
          <w:szCs w:val="24"/>
          <w:highlight w:val="none"/>
        </w:rPr>
      </w:pPr>
    </w:p>
    <w:p w14:paraId="05300DC3">
      <w:pPr>
        <w:spacing w:line="360" w:lineRule="auto"/>
        <w:ind w:left="1" w:firstLine="480" w:firstLineChars="200"/>
        <w:jc w:val="left"/>
        <w:rPr>
          <w:rFonts w:hint="eastAsia" w:ascii="宋体" w:hAnsi="宋体" w:cs="宋体"/>
          <w:sz w:val="24"/>
          <w:szCs w:val="24"/>
          <w:highlight w:val="none"/>
        </w:rPr>
      </w:pPr>
    </w:p>
    <w:p w14:paraId="62CE00BF">
      <w:pPr>
        <w:spacing w:line="360" w:lineRule="auto"/>
        <w:ind w:left="1" w:firstLine="480" w:firstLineChars="200"/>
        <w:jc w:val="left"/>
        <w:rPr>
          <w:rFonts w:hint="eastAsia" w:ascii="宋体" w:hAnsi="宋体" w:cs="宋体"/>
          <w:sz w:val="24"/>
          <w:szCs w:val="24"/>
          <w:highlight w:val="none"/>
        </w:rPr>
      </w:pPr>
    </w:p>
    <w:p w14:paraId="744D3C09">
      <w:pPr>
        <w:spacing w:line="360" w:lineRule="auto"/>
        <w:ind w:left="1" w:firstLine="480" w:firstLineChars="200"/>
        <w:jc w:val="left"/>
        <w:rPr>
          <w:rFonts w:hint="eastAsia" w:ascii="宋体" w:hAnsi="宋体" w:cs="宋体"/>
          <w:sz w:val="24"/>
          <w:szCs w:val="24"/>
          <w:highlight w:val="none"/>
        </w:rPr>
      </w:pPr>
    </w:p>
    <w:p w14:paraId="4092927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6FED7204">
      <w:pPr>
        <w:spacing w:line="360" w:lineRule="auto"/>
        <w:ind w:left="1" w:firstLine="480" w:firstLineChars="200"/>
        <w:jc w:val="left"/>
        <w:rPr>
          <w:rFonts w:hint="eastAsia" w:ascii="宋体" w:hAnsi="宋体" w:cs="宋体"/>
          <w:sz w:val="24"/>
          <w:szCs w:val="24"/>
          <w:highlight w:val="none"/>
        </w:rPr>
      </w:pPr>
    </w:p>
    <w:p w14:paraId="4E71EC68">
      <w:pPr>
        <w:spacing w:line="360" w:lineRule="auto"/>
        <w:ind w:left="1" w:firstLine="480" w:firstLineChars="200"/>
        <w:jc w:val="left"/>
        <w:rPr>
          <w:rFonts w:hint="eastAsia" w:ascii="宋体" w:hAnsi="宋体" w:cs="宋体"/>
          <w:sz w:val="24"/>
          <w:szCs w:val="24"/>
          <w:highlight w:val="none"/>
        </w:rPr>
      </w:pPr>
    </w:p>
    <w:p w14:paraId="3CF47D59">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034E7303">
      <w:pPr>
        <w:spacing w:line="360" w:lineRule="auto"/>
        <w:ind w:left="1" w:firstLine="480" w:firstLineChars="200"/>
        <w:jc w:val="left"/>
        <w:rPr>
          <w:rFonts w:hint="eastAsia" w:ascii="宋体" w:hAnsi="宋体" w:cs="宋体"/>
          <w:sz w:val="24"/>
          <w:szCs w:val="24"/>
          <w:highlight w:val="none"/>
        </w:rPr>
      </w:pPr>
    </w:p>
    <w:p w14:paraId="76E47E20">
      <w:pPr>
        <w:pStyle w:val="9"/>
        <w:ind w:firstLine="240"/>
        <w:rPr>
          <w:rFonts w:hint="eastAsia" w:ascii="宋体" w:hAnsi="宋体" w:cs="宋体"/>
          <w:sz w:val="24"/>
          <w:highlight w:val="none"/>
        </w:rPr>
      </w:pPr>
    </w:p>
    <w:p w14:paraId="2EE9BE44">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65891F79">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37E0A647">
      <w:pPr>
        <w:spacing w:line="500" w:lineRule="exact"/>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7760EFCC">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43DF8602">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0CE2DF25">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52AC690D">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5925B68">
      <w:pPr>
        <w:spacing w:line="520" w:lineRule="exact"/>
        <w:ind w:left="560"/>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6CD77702">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1D8FC13D">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68952DC8">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39627583">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E8F9795">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11813734">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58581C80">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1AAEFD47">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313A4515">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6FB36233">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3B42409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37787EB9">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51978EC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43DD6BE9">
      <w:pPr>
        <w:spacing w:line="520" w:lineRule="exact"/>
        <w:ind w:firstLine="480"/>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4290B676">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222705B2">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0707C04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7389A848">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2311A6B6">
      <w:pPr>
        <w:spacing w:line="520" w:lineRule="exact"/>
        <w:ind w:firstLine="480" w:firstLineChars="200"/>
        <w:jc w:val="left"/>
        <w:rPr>
          <w:rFonts w:hint="eastAsia" w:ascii="宋体" w:hAnsi="宋体" w:cs="宋体"/>
          <w:sz w:val="24"/>
          <w:szCs w:val="24"/>
          <w:highlight w:val="none"/>
        </w:rPr>
      </w:pPr>
    </w:p>
    <w:p w14:paraId="7602130F">
      <w:pPr>
        <w:spacing w:line="520" w:lineRule="exact"/>
        <w:ind w:firstLine="480" w:firstLineChars="200"/>
        <w:jc w:val="left"/>
        <w:rPr>
          <w:rFonts w:hint="eastAsia" w:ascii="宋体" w:hAnsi="宋体" w:cs="宋体"/>
          <w:sz w:val="24"/>
          <w:szCs w:val="24"/>
          <w:highlight w:val="none"/>
        </w:rPr>
      </w:pPr>
    </w:p>
    <w:p w14:paraId="15C6D321">
      <w:pPr>
        <w:spacing w:after="120"/>
        <w:ind w:firstLine="240" w:firstLineChars="100"/>
        <w:rPr>
          <w:rFonts w:hint="eastAsia" w:ascii="宋体" w:hAnsi="宋体" w:cs="宋体"/>
          <w:sz w:val="24"/>
          <w:szCs w:val="24"/>
          <w:highlight w:val="none"/>
        </w:rPr>
      </w:pPr>
    </w:p>
    <w:p w14:paraId="3C20297B">
      <w:pPr>
        <w:spacing w:line="320" w:lineRule="exact"/>
        <w:ind w:firstLine="480" w:firstLineChars="200"/>
        <w:rPr>
          <w:rFonts w:hint="eastAsia" w:ascii="宋体" w:hAnsi="宋体" w:cs="宋体"/>
          <w:sz w:val="24"/>
          <w:szCs w:val="24"/>
          <w:highlight w:val="none"/>
        </w:rPr>
      </w:pPr>
    </w:p>
    <w:p w14:paraId="49A33B3F">
      <w:pPr>
        <w:spacing w:line="320" w:lineRule="exact"/>
        <w:ind w:firstLine="480" w:firstLineChars="200"/>
        <w:rPr>
          <w:rFonts w:hint="eastAsia" w:ascii="宋体" w:hAnsi="宋体" w:cs="宋体"/>
          <w:sz w:val="24"/>
          <w:szCs w:val="24"/>
          <w:highlight w:val="none"/>
        </w:rPr>
      </w:pPr>
    </w:p>
    <w:p w14:paraId="05D90113">
      <w:pPr>
        <w:spacing w:line="320" w:lineRule="exact"/>
        <w:ind w:firstLine="480" w:firstLineChars="200"/>
        <w:rPr>
          <w:rFonts w:hint="eastAsia" w:ascii="宋体" w:hAnsi="宋体" w:cs="宋体"/>
          <w:sz w:val="24"/>
          <w:szCs w:val="24"/>
          <w:highlight w:val="none"/>
        </w:rPr>
      </w:pPr>
    </w:p>
    <w:p w14:paraId="0F535B24">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分包人：</w:t>
      </w:r>
    </w:p>
    <w:p w14:paraId="1E5FC3FA">
      <w:pPr>
        <w:spacing w:line="520" w:lineRule="exact"/>
        <w:ind w:firstLine="960" w:firstLineChars="400"/>
        <w:jc w:val="left"/>
        <w:rPr>
          <w:rFonts w:hint="eastAsia" w:ascii="宋体" w:hAnsi="宋体" w:cs="宋体"/>
          <w:sz w:val="24"/>
          <w:szCs w:val="24"/>
          <w:highlight w:val="none"/>
        </w:rPr>
      </w:pPr>
    </w:p>
    <w:p w14:paraId="13E75677">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6279B30D">
      <w:pPr>
        <w:ind w:firstLine="482"/>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法定代表人（或委托代理人）：</w:t>
      </w:r>
    </w:p>
    <w:p w14:paraId="58CC7929">
      <w:pPr>
        <w:ind w:firstLine="482"/>
        <w:jc w:val="center"/>
        <w:rPr>
          <w:rFonts w:hint="eastAsia" w:ascii="宋体" w:hAnsi="宋体" w:cs="宋体"/>
          <w:sz w:val="24"/>
          <w:szCs w:val="24"/>
          <w:highlight w:val="none"/>
        </w:rPr>
      </w:pPr>
    </w:p>
    <w:p w14:paraId="425FB729">
      <w:pPr>
        <w:ind w:firstLine="482"/>
        <w:jc w:val="center"/>
        <w:rPr>
          <w:rFonts w:hint="eastAsia" w:ascii="宋体" w:hAnsi="宋体" w:cs="宋体"/>
          <w:sz w:val="24"/>
          <w:szCs w:val="24"/>
          <w:highlight w:val="none"/>
        </w:rPr>
      </w:pPr>
    </w:p>
    <w:p w14:paraId="51A87FBD">
      <w:pPr>
        <w:ind w:firstLine="482"/>
        <w:jc w:val="center"/>
        <w:rPr>
          <w:rFonts w:hint="eastAsia" w:ascii="宋体" w:hAnsi="宋体" w:cs="宋体"/>
          <w:sz w:val="24"/>
          <w:szCs w:val="24"/>
          <w:highlight w:val="none"/>
        </w:rPr>
      </w:pPr>
    </w:p>
    <w:p w14:paraId="42846376">
      <w:pPr>
        <w:ind w:firstLine="482"/>
        <w:jc w:val="center"/>
        <w:rPr>
          <w:rFonts w:hint="eastAsia" w:ascii="宋体" w:hAnsi="宋体" w:cs="宋体"/>
          <w:sz w:val="24"/>
          <w:szCs w:val="24"/>
          <w:highlight w:val="none"/>
        </w:rPr>
      </w:pPr>
    </w:p>
    <w:p w14:paraId="210FB36C">
      <w:pPr>
        <w:ind w:firstLine="482"/>
        <w:jc w:val="center"/>
        <w:rPr>
          <w:rFonts w:hint="eastAsia" w:ascii="宋体" w:hAnsi="宋体" w:cs="宋体"/>
          <w:sz w:val="24"/>
          <w:szCs w:val="24"/>
          <w:highlight w:val="none"/>
        </w:rPr>
      </w:pPr>
    </w:p>
    <w:p w14:paraId="6C5BACDD">
      <w:pPr>
        <w:ind w:firstLine="482"/>
        <w:jc w:val="center"/>
        <w:rPr>
          <w:rFonts w:hint="eastAsia" w:ascii="宋体" w:hAnsi="宋体" w:cs="宋体"/>
          <w:sz w:val="24"/>
          <w:szCs w:val="24"/>
          <w:highlight w:val="none"/>
        </w:rPr>
      </w:pPr>
    </w:p>
    <w:p w14:paraId="118D4FEE">
      <w:pPr>
        <w:ind w:firstLine="482"/>
        <w:jc w:val="center"/>
        <w:rPr>
          <w:rFonts w:hint="eastAsia" w:ascii="宋体" w:hAnsi="宋体" w:cs="宋体"/>
          <w:sz w:val="24"/>
          <w:szCs w:val="24"/>
          <w:highlight w:val="none"/>
        </w:rPr>
      </w:pPr>
    </w:p>
    <w:p w14:paraId="4D649E72">
      <w:pPr>
        <w:ind w:firstLine="482"/>
        <w:jc w:val="center"/>
        <w:rPr>
          <w:rFonts w:hint="eastAsia" w:ascii="宋体" w:hAnsi="宋体" w:cs="宋体"/>
          <w:sz w:val="24"/>
          <w:szCs w:val="24"/>
          <w:highlight w:val="none"/>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Times New Roman" w:hAnsi="Times New Roman" w:eastAsia="宋体" w:cs="Times New Roman"/>
          <w:color w:val="000000"/>
          <w:sz w:val="24"/>
          <w:szCs w:val="22"/>
          <w:highlight w:val="none"/>
          <w:u w:val="single"/>
          <w:lang w:val="en-US" w:eastAsia="zh-CN"/>
        </w:rPr>
        <w:t>高河能源供应部综合材料库房升级改造工程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0F5F46A5">
      <w:pPr>
        <w:ind w:firstLine="482"/>
        <w:jc w:val="center"/>
        <w:rPr>
          <w:rFonts w:hint="eastAsia" w:ascii="宋体" w:hAnsi="宋体" w:cs="宋体"/>
          <w:sz w:val="24"/>
          <w:szCs w:val="24"/>
          <w:highlight w:val="none"/>
        </w:rPr>
      </w:pPr>
    </w:p>
    <w:p w14:paraId="6681967E">
      <w:pPr>
        <w:ind w:firstLine="482"/>
        <w:jc w:val="center"/>
        <w:rPr>
          <w:rFonts w:hint="eastAsia" w:ascii="宋体" w:hAnsi="宋体" w:cs="宋体"/>
          <w:sz w:val="24"/>
          <w:szCs w:val="24"/>
          <w:highlight w:val="none"/>
        </w:rPr>
        <w:sectPr>
          <w:footerReference r:id="rId8" w:type="default"/>
          <w:pgSz w:w="11906" w:h="16838"/>
          <w:pgMar w:top="1304" w:right="1417" w:bottom="1304" w:left="1417" w:header="851" w:footer="992" w:gutter="0"/>
          <w:pgNumType w:fmt="decimal"/>
          <w:cols w:space="720" w:num="1"/>
          <w:docGrid w:type="lines" w:linePitch="312" w:charSpace="0"/>
        </w:sectPr>
      </w:pP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1"/>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0BA50943">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974EFD4">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B5D5ED">
            <w:pPr>
              <w:widowControl/>
              <w:jc w:val="center"/>
              <w:textAlignment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预算书</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926A47">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2E71DA1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第五部分   报价函部分格式</w:t>
      </w:r>
    </w:p>
    <w:p w14:paraId="60C8D047">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12EB182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600AAF50">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rPr>
        <w:t>施工的谈判活动并提交报价文件，为此，我方郑重声明以下诸点，并负法律责任。</w:t>
      </w:r>
    </w:p>
    <w:p w14:paraId="14F488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042FDF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3B96A93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1DE5D8A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15B551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67FD51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7C254F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3E6572A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8、本次报价（不含税）： </w:t>
      </w:r>
      <w:bookmarkStart w:id="134" w:name="OLE_LINK9"/>
      <w:r>
        <w:rPr>
          <w:rFonts w:hint="eastAsia" w:ascii="宋体" w:hAnsi="宋体" w:cs="宋体"/>
          <w:sz w:val="24"/>
          <w:szCs w:val="24"/>
          <w:highlight w:val="none"/>
          <w:u w:val="single"/>
        </w:rPr>
        <w:t xml:space="preserve">              元</w:t>
      </w:r>
      <w:bookmarkEnd w:id="134"/>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4ED1B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27414657">
      <w:pPr>
        <w:spacing w:line="500" w:lineRule="exact"/>
        <w:ind w:firstLine="480" w:firstLineChars="200"/>
        <w:rPr>
          <w:rFonts w:hint="eastAsia" w:ascii="宋体" w:hAnsi="宋体" w:cs="宋体"/>
          <w:sz w:val="24"/>
          <w:szCs w:val="24"/>
          <w:highlight w:val="none"/>
        </w:rPr>
      </w:pPr>
    </w:p>
    <w:p w14:paraId="0E343E1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053FB575">
      <w:pPr>
        <w:spacing w:line="500" w:lineRule="exact"/>
        <w:ind w:firstLine="480" w:firstLineChars="200"/>
        <w:rPr>
          <w:rFonts w:hint="eastAsia" w:ascii="宋体" w:hAnsi="宋体" w:cs="宋体"/>
          <w:sz w:val="24"/>
          <w:szCs w:val="24"/>
          <w:highlight w:val="none"/>
        </w:rPr>
      </w:pPr>
    </w:p>
    <w:p w14:paraId="7820F1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22E10E84">
      <w:pPr>
        <w:spacing w:line="500" w:lineRule="exact"/>
        <w:ind w:firstLine="480" w:firstLineChars="200"/>
        <w:rPr>
          <w:rFonts w:hint="eastAsia" w:ascii="宋体" w:hAnsi="宋体" w:cs="宋体"/>
          <w:sz w:val="24"/>
          <w:szCs w:val="24"/>
          <w:highlight w:val="none"/>
        </w:rPr>
      </w:pPr>
    </w:p>
    <w:p w14:paraId="2EF69DB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460D65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0AF8C8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0529640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1FEE4405">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2B43C80">
      <w:pPr>
        <w:spacing w:line="56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2781B552">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3615D4D2">
      <w:pPr>
        <w:spacing w:line="56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公司的法定代表人，现授权（姓名）</w:t>
      </w:r>
      <w:r>
        <w:rPr>
          <w:rFonts w:hint="eastAsia" w:ascii="宋体" w:hAnsi="宋体" w:cs="宋体"/>
          <w:sz w:val="24"/>
          <w:szCs w:val="24"/>
          <w:highlight w:val="none"/>
          <w:u w:val="single"/>
        </w:rPr>
        <w:t xml:space="preserve">              </w:t>
      </w:r>
    </w:p>
    <w:p w14:paraId="7E924172">
      <w:pPr>
        <w:spacing w:line="560" w:lineRule="exact"/>
        <w:rPr>
          <w:rFonts w:hint="eastAsia" w:ascii="宋体" w:hAnsi="宋体" w:cs="宋体"/>
          <w:sz w:val="24"/>
          <w:szCs w:val="24"/>
          <w:highlight w:val="none"/>
        </w:rPr>
      </w:pPr>
      <w:r>
        <w:rPr>
          <w:rFonts w:hint="eastAsia" w:ascii="宋体" w:hAnsi="宋体" w:cs="宋体"/>
          <w:sz w:val="24"/>
          <w:szCs w:val="24"/>
          <w:highlight w:val="none"/>
        </w:rPr>
        <w:t>（身份证号码 ）</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为我公司的合法委托代理人，办理与贵公司的</w:t>
      </w:r>
      <w:bookmarkStart w:id="135" w:name="_Hlk99962718"/>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商务谈判、合同签订及施工等的一切事宜</w:t>
      </w:r>
      <w:bookmarkEnd w:id="135"/>
      <w:r>
        <w:rPr>
          <w:rFonts w:hint="eastAsia" w:ascii="宋体" w:hAnsi="宋体" w:cs="宋体"/>
          <w:sz w:val="24"/>
          <w:szCs w:val="24"/>
          <w:highlight w:val="none"/>
        </w:rPr>
        <w:t>，</w:t>
      </w:r>
      <w:bookmarkStart w:id="136" w:name="_Hlk99962738"/>
      <w:r>
        <w:rPr>
          <w:rFonts w:hint="eastAsia" w:ascii="宋体" w:hAnsi="宋体" w:cs="宋体"/>
          <w:sz w:val="24"/>
          <w:szCs w:val="24"/>
          <w:highlight w:val="none"/>
        </w:rPr>
        <w:t>并代表我公司签署相关的各类文件包括但不限于签订合同、办理结算等文件我单位均予承认</w:t>
      </w:r>
      <w:bookmarkEnd w:id="136"/>
      <w:r>
        <w:rPr>
          <w:rFonts w:hint="eastAsia" w:ascii="宋体" w:hAnsi="宋体" w:cs="宋体"/>
          <w:sz w:val="24"/>
          <w:szCs w:val="24"/>
          <w:highlight w:val="none"/>
        </w:rPr>
        <w:t>。对其行为，我公司均予以确认并承担相应的法律责任。</w:t>
      </w:r>
    </w:p>
    <w:p w14:paraId="4BE5A55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4405601C">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1D44FA06">
      <w:pPr>
        <w:spacing w:line="560" w:lineRule="exact"/>
        <w:ind w:firstLine="480" w:firstLineChars="200"/>
        <w:rPr>
          <w:rFonts w:hint="eastAsia" w:ascii="宋体" w:hAnsi="宋体" w:cs="宋体"/>
          <w:sz w:val="24"/>
          <w:szCs w:val="24"/>
          <w:highlight w:val="none"/>
        </w:rPr>
      </w:pPr>
    </w:p>
    <w:p w14:paraId="7A388893">
      <w:pPr>
        <w:spacing w:line="560" w:lineRule="exact"/>
        <w:rPr>
          <w:rFonts w:hint="eastAsia" w:ascii="宋体" w:hAnsi="宋体" w:cs="宋体"/>
          <w:sz w:val="24"/>
          <w:szCs w:val="24"/>
          <w:highlight w:val="none"/>
        </w:rPr>
      </w:pPr>
    </w:p>
    <w:p w14:paraId="65DC6BC8">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541FC593">
      <w:pPr>
        <w:spacing w:line="560" w:lineRule="exact"/>
        <w:ind w:firstLine="480" w:firstLineChars="200"/>
        <w:rPr>
          <w:rFonts w:hint="eastAsia" w:ascii="宋体" w:hAnsi="宋体" w:cs="宋体"/>
          <w:sz w:val="24"/>
          <w:szCs w:val="24"/>
          <w:highlight w:val="none"/>
        </w:rPr>
      </w:pPr>
    </w:p>
    <w:p w14:paraId="61EB8426">
      <w:pPr>
        <w:spacing w:line="560" w:lineRule="exact"/>
        <w:ind w:firstLine="480" w:firstLineChars="200"/>
        <w:rPr>
          <w:rFonts w:hint="eastAsia" w:ascii="宋体" w:hAnsi="宋体" w:cs="宋体"/>
          <w:sz w:val="24"/>
          <w:szCs w:val="24"/>
          <w:highlight w:val="none"/>
        </w:rPr>
      </w:pPr>
    </w:p>
    <w:p w14:paraId="2339874A">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7107E16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65FC745">
      <w:pPr>
        <w:spacing w:line="560" w:lineRule="exact"/>
        <w:rPr>
          <w:rFonts w:hint="eastAsia" w:ascii="宋体" w:hAnsi="宋体" w:cs="宋体"/>
          <w:sz w:val="24"/>
          <w:szCs w:val="24"/>
          <w:highlight w:val="none"/>
        </w:rPr>
      </w:pPr>
    </w:p>
    <w:p w14:paraId="336C9695">
      <w:pPr>
        <w:pStyle w:val="9"/>
        <w:spacing w:line="560" w:lineRule="exact"/>
        <w:ind w:firstLine="240"/>
        <w:rPr>
          <w:rFonts w:hint="eastAsia" w:ascii="宋体" w:hAnsi="宋体" w:cs="宋体"/>
          <w:sz w:val="24"/>
          <w:highlight w:val="none"/>
        </w:rPr>
      </w:pPr>
    </w:p>
    <w:p w14:paraId="67D996E9">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217F5F1C">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2E706F51">
      <w:pPr>
        <w:jc w:val="center"/>
        <w:rPr>
          <w:rFonts w:hint="eastAsia" w:ascii="宋体" w:hAnsi="宋体" w:cs="宋体"/>
          <w:sz w:val="24"/>
          <w:szCs w:val="24"/>
          <w:highlight w:val="none"/>
        </w:rPr>
      </w:pPr>
    </w:p>
    <w:p w14:paraId="2A6B4E78">
      <w:pPr>
        <w:jc w:val="center"/>
        <w:rPr>
          <w:rFonts w:hint="eastAsia" w:ascii="宋体" w:hAnsi="宋体" w:cs="宋体"/>
          <w:sz w:val="24"/>
          <w:szCs w:val="24"/>
          <w:highlight w:val="none"/>
        </w:rPr>
      </w:pPr>
    </w:p>
    <w:p w14:paraId="71AE157A">
      <w:pPr>
        <w:jc w:val="center"/>
        <w:rPr>
          <w:rFonts w:hint="eastAsia" w:ascii="宋体" w:hAnsi="宋体" w:cs="宋体"/>
          <w:sz w:val="24"/>
          <w:szCs w:val="24"/>
          <w:highlight w:val="none"/>
        </w:rPr>
        <w:sectPr>
          <w:footerReference r:id="rId9" w:type="default"/>
          <w:pgSz w:w="11906" w:h="16838"/>
          <w:pgMar w:top="1304" w:right="1417" w:bottom="1304" w:left="1417" w:header="851" w:footer="992" w:gutter="0"/>
          <w:pgNumType w:fmt="decimal"/>
          <w:cols w:space="720" w:num="1"/>
          <w:docGrid w:type="lines" w:linePitch="312" w:charSpace="0"/>
        </w:sectPr>
      </w:pPr>
    </w:p>
    <w:p w14:paraId="3E7AD8E4">
      <w:pPr>
        <w:jc w:val="center"/>
        <w:rPr>
          <w:rFonts w:hint="eastAsia" w:ascii="宋体" w:hAnsi="宋体" w:cs="宋体"/>
          <w:sz w:val="24"/>
          <w:szCs w:val="24"/>
          <w:highlight w:val="none"/>
        </w:rPr>
      </w:pPr>
    </w:p>
    <w:p w14:paraId="09DF6824">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1"/>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5E33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5AAAE13A">
            <w:pPr>
              <w:rPr>
                <w:rFonts w:hint="eastAsia" w:ascii="宋体" w:hAnsi="宋体" w:cs="宋体"/>
                <w:sz w:val="24"/>
                <w:szCs w:val="24"/>
                <w:highlight w:val="none"/>
              </w:rPr>
            </w:pPr>
          </w:p>
        </w:tc>
        <w:tc>
          <w:tcPr>
            <w:tcW w:w="4540" w:type="dxa"/>
          </w:tcPr>
          <w:p w14:paraId="688F5817">
            <w:pPr>
              <w:rPr>
                <w:rFonts w:hint="eastAsia" w:ascii="宋体" w:hAnsi="宋体" w:cs="宋体"/>
                <w:sz w:val="24"/>
                <w:szCs w:val="24"/>
                <w:highlight w:val="none"/>
              </w:rPr>
            </w:pPr>
          </w:p>
        </w:tc>
      </w:tr>
    </w:tbl>
    <w:p w14:paraId="75AB6032">
      <w:pPr>
        <w:jc w:val="center"/>
        <w:rPr>
          <w:rFonts w:hint="eastAsia" w:ascii="宋体" w:hAnsi="宋体" w:cs="宋体"/>
          <w:sz w:val="24"/>
          <w:szCs w:val="24"/>
          <w:highlight w:val="none"/>
        </w:rPr>
      </w:pPr>
    </w:p>
    <w:p w14:paraId="4A9656F3">
      <w:pPr>
        <w:jc w:val="center"/>
        <w:rPr>
          <w:rFonts w:hint="eastAsia" w:ascii="宋体" w:hAnsi="宋体" w:cs="宋体"/>
          <w:sz w:val="24"/>
          <w:szCs w:val="24"/>
          <w:highlight w:val="none"/>
        </w:rPr>
      </w:pPr>
    </w:p>
    <w:p w14:paraId="04927AA1">
      <w:pPr>
        <w:jc w:val="center"/>
        <w:rPr>
          <w:rFonts w:hint="eastAsia" w:ascii="宋体" w:hAnsi="宋体" w:cs="宋体"/>
          <w:sz w:val="24"/>
          <w:szCs w:val="24"/>
          <w:highlight w:val="none"/>
        </w:rPr>
      </w:pPr>
    </w:p>
    <w:p w14:paraId="02771782">
      <w:pPr>
        <w:jc w:val="center"/>
        <w:rPr>
          <w:rFonts w:hint="eastAsia" w:ascii="宋体" w:hAnsi="宋体" w:cs="宋体"/>
          <w:sz w:val="24"/>
          <w:szCs w:val="24"/>
          <w:highlight w:val="none"/>
        </w:rPr>
      </w:pPr>
    </w:p>
    <w:p w14:paraId="2DCD7F5D">
      <w:pPr>
        <w:jc w:val="center"/>
        <w:rPr>
          <w:rFonts w:hint="eastAsia" w:ascii="宋体" w:hAnsi="宋体" w:cs="宋体"/>
          <w:sz w:val="24"/>
          <w:szCs w:val="24"/>
          <w:highlight w:val="none"/>
        </w:rPr>
      </w:pPr>
    </w:p>
    <w:p w14:paraId="3F9BE1EA">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1"/>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53C6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A36914B">
            <w:pPr>
              <w:rPr>
                <w:rFonts w:hint="eastAsia" w:ascii="宋体" w:hAnsi="宋体" w:cs="宋体"/>
                <w:sz w:val="24"/>
                <w:szCs w:val="24"/>
                <w:highlight w:val="none"/>
              </w:rPr>
            </w:pPr>
          </w:p>
        </w:tc>
        <w:tc>
          <w:tcPr>
            <w:tcW w:w="4520" w:type="dxa"/>
          </w:tcPr>
          <w:p w14:paraId="7A70C86D">
            <w:pPr>
              <w:rPr>
                <w:rFonts w:hint="eastAsia" w:ascii="宋体" w:hAnsi="宋体" w:cs="宋体"/>
                <w:sz w:val="24"/>
                <w:szCs w:val="24"/>
                <w:highlight w:val="none"/>
              </w:rPr>
            </w:pPr>
          </w:p>
        </w:tc>
      </w:tr>
    </w:tbl>
    <w:p w14:paraId="6F80BDCE">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8FE6BCB">
      <w:pPr>
        <w:spacing w:line="480" w:lineRule="auto"/>
        <w:rPr>
          <w:rFonts w:hint="default" w:ascii="宋体" w:hAnsi="宋体" w:cs="宋体"/>
          <w:sz w:val="24"/>
          <w:szCs w:val="24"/>
          <w:highlight w:val="none"/>
          <w:u w:val="single"/>
          <w:lang w:val="en-US"/>
        </w:rPr>
      </w:pPr>
      <w:r>
        <w:rPr>
          <w:rFonts w:hint="eastAsia" w:ascii="宋体" w:hAnsi="宋体" w:cs="宋体"/>
          <w:sz w:val="24"/>
          <w:szCs w:val="24"/>
          <w:highlight w:val="none"/>
        </w:rPr>
        <w:t>项目名称：</w:t>
      </w:r>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u w:val="single"/>
          <w:lang w:val="en-US" w:eastAsia="zh-CN"/>
        </w:rPr>
        <w:t xml:space="preserve">    </w:t>
      </w:r>
    </w:p>
    <w:p w14:paraId="137A0A37">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4BE68DB0">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1"/>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7FA5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2913CE5">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1E0F2084">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7C5C6545">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59A4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DE044AD">
            <w:pPr>
              <w:jc w:val="center"/>
              <w:rPr>
                <w:rFonts w:hint="eastAsia" w:ascii="宋体" w:hAnsi="宋体" w:cs="宋体"/>
                <w:sz w:val="24"/>
                <w:szCs w:val="24"/>
                <w:highlight w:val="none"/>
              </w:rPr>
            </w:pPr>
          </w:p>
        </w:tc>
        <w:tc>
          <w:tcPr>
            <w:tcW w:w="7066" w:type="dxa"/>
            <w:gridSpan w:val="3"/>
            <w:vAlign w:val="center"/>
          </w:tcPr>
          <w:p w14:paraId="677A4B36">
            <w:pPr>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6DD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F13F9F1">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0C6842F5">
            <w:pPr>
              <w:jc w:val="center"/>
              <w:rPr>
                <w:rFonts w:hint="eastAsia" w:ascii="宋体" w:hAnsi="宋体" w:cs="宋体"/>
                <w:sz w:val="24"/>
                <w:szCs w:val="24"/>
                <w:highlight w:val="none"/>
              </w:rPr>
            </w:pPr>
          </w:p>
        </w:tc>
      </w:tr>
      <w:tr w14:paraId="123F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4858BDDA">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0F78396D">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3BCF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586E8C5A">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0AA1455F">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vAlign w:val="top"/>
          </w:tcPr>
          <w:p w14:paraId="29176322">
            <w:pPr>
              <w:rPr>
                <w:rFonts w:hint="eastAsia" w:ascii="宋体" w:hAnsi="宋体" w:cs="宋体"/>
                <w:sz w:val="24"/>
                <w:szCs w:val="24"/>
                <w:highlight w:val="none"/>
              </w:rPr>
            </w:pPr>
          </w:p>
        </w:tc>
        <w:tc>
          <w:tcPr>
            <w:tcW w:w="2156" w:type="dxa"/>
            <w:vAlign w:val="center"/>
          </w:tcPr>
          <w:p w14:paraId="0142E91F">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vAlign w:val="top"/>
          </w:tcPr>
          <w:p w14:paraId="7EF5EE99">
            <w:pPr>
              <w:rPr>
                <w:rFonts w:hint="eastAsia" w:ascii="宋体" w:hAnsi="宋体" w:cs="宋体"/>
                <w:sz w:val="24"/>
                <w:szCs w:val="24"/>
                <w:highlight w:val="none"/>
              </w:rPr>
            </w:pPr>
          </w:p>
        </w:tc>
      </w:tr>
      <w:tr w14:paraId="5C1C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EC0CCE5">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vAlign w:val="top"/>
          </w:tcPr>
          <w:p w14:paraId="7DCCBD68">
            <w:pPr>
              <w:ind w:firstLine="2640" w:firstLineChars="1100"/>
              <w:rPr>
                <w:rFonts w:hint="eastAsia" w:ascii="宋体" w:hAnsi="宋体" w:cs="宋体"/>
                <w:sz w:val="24"/>
                <w:szCs w:val="24"/>
                <w:highlight w:val="none"/>
              </w:rPr>
            </w:pPr>
          </w:p>
          <w:p w14:paraId="1D6BA223">
            <w:pPr>
              <w:ind w:firstLine="2640" w:firstLineChars="1100"/>
              <w:rPr>
                <w:rFonts w:hint="eastAsia" w:ascii="宋体" w:hAnsi="宋体" w:cs="宋体"/>
                <w:sz w:val="24"/>
                <w:szCs w:val="24"/>
                <w:highlight w:val="none"/>
              </w:rPr>
            </w:pPr>
          </w:p>
        </w:tc>
      </w:tr>
      <w:tr w14:paraId="6BF8C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3D954F54">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vAlign w:val="center"/>
          </w:tcPr>
          <w:p w14:paraId="654022AD">
            <w:pPr>
              <w:ind w:firstLine="560" w:firstLineChars="200"/>
              <w:jc w:val="both"/>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6714D567">
            <w:pPr>
              <w:jc w:val="center"/>
              <w:rPr>
                <w:rFonts w:hint="eastAsia" w:ascii="宋体" w:hAnsi="宋体" w:cs="宋体"/>
                <w:sz w:val="24"/>
                <w:szCs w:val="24"/>
                <w:highlight w:val="none"/>
              </w:rPr>
            </w:pPr>
          </w:p>
        </w:tc>
      </w:tr>
      <w:tr w14:paraId="65AD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1D00DCB">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DC754F2">
      <w:pPr>
        <w:rPr>
          <w:rFonts w:hint="eastAsia" w:ascii="宋体" w:hAnsi="宋体" w:cs="宋体"/>
          <w:sz w:val="24"/>
          <w:szCs w:val="24"/>
          <w:highlight w:val="none"/>
        </w:rPr>
      </w:pPr>
    </w:p>
    <w:p w14:paraId="08683356">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1"/>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804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14:paraId="20860D03">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51ADEA5B">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5154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7F31B2F9">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30ABFEA2">
            <w:pPr>
              <w:jc w:val="center"/>
              <w:rPr>
                <w:rFonts w:hint="eastAsia" w:ascii="宋体" w:hAnsi="宋体" w:cs="宋体"/>
                <w:sz w:val="24"/>
                <w:szCs w:val="24"/>
                <w:highlight w:val="none"/>
                <w:u w:val="single"/>
              </w:rPr>
            </w:pPr>
            <w:r>
              <w:rPr>
                <w:rFonts w:hint="eastAsia" w:ascii="宋体" w:hAnsi="宋体" w:cs="宋体"/>
                <w:sz w:val="24"/>
                <w:szCs w:val="24"/>
                <w:highlight w:val="none"/>
                <w:u w:val="none"/>
                <w:lang w:eastAsia="zh-CN"/>
              </w:rPr>
              <w:t>常村煤矿采煤沉陷区长治市农产品试验示范场（南场）土地复垦项目</w:t>
            </w:r>
          </w:p>
        </w:tc>
      </w:tr>
      <w:tr w14:paraId="2FF30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2A960CC6">
            <w:pPr>
              <w:rPr>
                <w:rFonts w:hint="eastAsia" w:ascii="宋体" w:hAnsi="宋体" w:cs="宋体"/>
                <w:sz w:val="24"/>
                <w:szCs w:val="24"/>
                <w:highlight w:val="none"/>
              </w:rPr>
            </w:pPr>
          </w:p>
          <w:p w14:paraId="221C2F48">
            <w:pPr>
              <w:spacing w:line="360" w:lineRule="auto"/>
              <w:ind w:firstLine="840" w:firstLineChars="300"/>
              <w:rPr>
                <w:rFonts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3EA8B23A">
            <w:pPr>
              <w:pStyle w:val="15"/>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53D76F27">
            <w:pPr>
              <w:pStyle w:val="15"/>
              <w:spacing w:line="360" w:lineRule="auto"/>
              <w:ind w:firstLine="240" w:firstLineChars="100"/>
              <w:rPr>
                <w:rFonts w:hint="eastAsia" w:ascii="宋体" w:hAnsi="宋体" w:cs="宋体"/>
                <w:sz w:val="24"/>
              </w:rPr>
            </w:pPr>
            <w:r>
              <w:rPr>
                <w:rFonts w:hint="eastAsia" w:ascii="宋体" w:hAnsi="宋体" w:cs="宋体"/>
                <w:sz w:val="24"/>
              </w:rPr>
              <w:t>备</w:t>
            </w:r>
            <w:r>
              <w:rPr>
                <w:rFonts w:hint="eastAsia" w:ascii="宋体" w:hAnsi="宋体" w:cs="宋体"/>
                <w:sz w:val="24"/>
                <w:lang w:val="en-US" w:eastAsia="zh-CN"/>
              </w:rPr>
              <w:t xml:space="preserve"> </w:t>
            </w:r>
            <w:r>
              <w:rPr>
                <w:rFonts w:hint="eastAsia" w:ascii="宋体" w:hAnsi="宋体" w:cs="宋体"/>
                <w:sz w:val="24"/>
              </w:rPr>
              <w:t>注：</w:t>
            </w:r>
          </w:p>
          <w:p w14:paraId="692E8470">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F304CC9">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71347F1E">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w:t>
            </w:r>
            <w:r>
              <w:rPr>
                <w:rFonts w:hint="eastAsia" w:ascii="宋体" w:hAnsi="宋体" w:cs="宋体"/>
                <w:sz w:val="24"/>
                <w:szCs w:val="24"/>
                <w:lang w:eastAsia="zh-CN"/>
              </w:rPr>
              <w:t>《2012土地开发整理项目预算定额标准》</w:t>
            </w:r>
            <w:r>
              <w:rPr>
                <w:rFonts w:hint="eastAsia" w:ascii="宋体" w:hAnsi="宋体" w:cs="宋体"/>
                <w:sz w:val="24"/>
                <w:szCs w:val="24"/>
              </w:rPr>
              <w:t>，费率执行报价费率，最终结算金额根据报价进行同比例下浮；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甲类工取51.04元/工日，乙类工取38.84元/工日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w:t>
            </w:r>
            <w:r>
              <w:rPr>
                <w:rFonts w:hint="eastAsia" w:ascii="宋体" w:hAnsi="宋体" w:cs="宋体"/>
                <w:sz w:val="24"/>
                <w:szCs w:val="24"/>
                <w:lang w:val="en-US" w:eastAsia="zh-CN"/>
              </w:rPr>
              <w:t>执行报价价格，报价没有的</w:t>
            </w:r>
            <w:r>
              <w:rPr>
                <w:rFonts w:hint="eastAsia" w:ascii="宋体" w:hAnsi="宋体" w:cs="宋体"/>
                <w:sz w:val="24"/>
                <w:szCs w:val="24"/>
              </w:rPr>
              <w:t>双方协商认可确定</w:t>
            </w:r>
            <w:r>
              <w:rPr>
                <w:rFonts w:hint="eastAsia" w:ascii="宋体" w:hAnsi="宋体" w:cs="宋体"/>
                <w:sz w:val="24"/>
                <w:szCs w:val="24"/>
                <w:lang w:eastAsia="zh-CN"/>
              </w:rPr>
              <w:t>；</w:t>
            </w:r>
          </w:p>
          <w:p w14:paraId="5C596BD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rPr>
              <w:t>4、</w:t>
            </w:r>
            <w:r>
              <w:rPr>
                <w:rFonts w:hint="eastAsia" w:ascii="宋体" w:hAnsi="宋体" w:cs="宋体"/>
                <w:sz w:val="24"/>
                <w:szCs w:val="24"/>
                <w:highlight w:val="none"/>
                <w:lang w:val="en-US" w:eastAsia="zh-CN"/>
              </w:rPr>
              <w:t>报价中不包含水、电费用，</w:t>
            </w:r>
            <w:r>
              <w:rPr>
                <w:rFonts w:hint="eastAsia" w:ascii="宋体" w:hAnsi="宋体" w:eastAsia="宋体" w:cs="宋体"/>
                <w:sz w:val="24"/>
                <w:szCs w:val="24"/>
                <w:highlight w:val="none"/>
              </w:rPr>
              <w:t>在决算时</w:t>
            </w:r>
            <w:r>
              <w:rPr>
                <w:rFonts w:hint="eastAsia" w:ascii="宋体" w:hAnsi="宋体" w:eastAsia="宋体" w:cs="宋体"/>
                <w:sz w:val="24"/>
                <w:szCs w:val="24"/>
                <w:highlight w:val="none"/>
                <w:lang w:val="en-US" w:eastAsia="zh-CN"/>
              </w:rPr>
              <w:t>不予扣除</w:t>
            </w:r>
            <w:r>
              <w:rPr>
                <w:rFonts w:hint="eastAsia" w:ascii="宋体" w:hAnsi="宋体" w:eastAsia="宋体" w:cs="宋体"/>
                <w:sz w:val="24"/>
                <w:szCs w:val="24"/>
                <w:highlight w:val="none"/>
              </w:rPr>
              <w:t>。</w:t>
            </w:r>
          </w:p>
          <w:p w14:paraId="365B6CD5">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9C5929B">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29522176">
            <w:pPr>
              <w:ind w:firstLine="4080" w:firstLineChars="1700"/>
              <w:rPr>
                <w:rFonts w:hint="eastAsia" w:ascii="宋体" w:hAnsi="宋体" w:cs="宋体"/>
                <w:sz w:val="24"/>
                <w:szCs w:val="24"/>
                <w:highlight w:val="none"/>
              </w:rPr>
            </w:pPr>
          </w:p>
          <w:p w14:paraId="1AC875D1">
            <w:pPr>
              <w:pStyle w:val="9"/>
              <w:ind w:firstLine="240"/>
              <w:rPr>
                <w:rFonts w:hint="eastAsia" w:ascii="宋体" w:hAnsi="宋体" w:cs="宋体"/>
                <w:sz w:val="24"/>
                <w:highlight w:val="none"/>
              </w:rPr>
            </w:pPr>
          </w:p>
          <w:p w14:paraId="175C8C40">
            <w:pPr>
              <w:pStyle w:val="10"/>
              <w:ind w:firstLine="480"/>
              <w:rPr>
                <w:rFonts w:hint="eastAsia" w:hAnsi="宋体" w:cs="宋体"/>
                <w:sz w:val="24"/>
                <w:szCs w:val="24"/>
                <w:highlight w:val="none"/>
              </w:rPr>
            </w:pPr>
          </w:p>
          <w:p w14:paraId="547D2500">
            <w:pPr>
              <w:pStyle w:val="10"/>
              <w:ind w:firstLine="480"/>
              <w:rPr>
                <w:rFonts w:hint="eastAsia" w:hAnsi="宋体" w:cs="宋体"/>
                <w:sz w:val="24"/>
                <w:szCs w:val="24"/>
                <w:highlight w:val="none"/>
              </w:rPr>
            </w:pPr>
          </w:p>
          <w:p w14:paraId="60016237">
            <w:pPr>
              <w:pStyle w:val="10"/>
              <w:ind w:firstLine="480"/>
              <w:rPr>
                <w:rFonts w:hint="eastAsia" w:hAnsi="宋体" w:cs="宋体"/>
                <w:sz w:val="24"/>
                <w:szCs w:val="24"/>
                <w:highlight w:val="none"/>
              </w:rPr>
            </w:pPr>
          </w:p>
          <w:p w14:paraId="00E26911">
            <w:pPr>
              <w:pStyle w:val="10"/>
              <w:ind w:left="0" w:leftChars="0" w:firstLine="0" w:firstLineChars="0"/>
              <w:rPr>
                <w:rFonts w:hint="eastAsia" w:hAnsi="宋体" w:cs="宋体"/>
                <w:sz w:val="24"/>
                <w:szCs w:val="24"/>
                <w:highlight w:val="none"/>
              </w:rPr>
            </w:pPr>
          </w:p>
          <w:p w14:paraId="08E5645B">
            <w:pPr>
              <w:pStyle w:val="10"/>
              <w:ind w:firstLine="480"/>
              <w:rPr>
                <w:rFonts w:hint="eastAsia" w:hAnsi="宋体" w:cs="宋体"/>
                <w:sz w:val="24"/>
                <w:szCs w:val="24"/>
                <w:highlight w:val="none"/>
              </w:rPr>
            </w:pPr>
          </w:p>
          <w:p w14:paraId="6347ACDB">
            <w:pPr>
              <w:pStyle w:val="10"/>
              <w:ind w:firstLine="480"/>
              <w:rPr>
                <w:rFonts w:hint="eastAsia" w:hAnsi="宋体" w:cs="宋体"/>
                <w:sz w:val="24"/>
                <w:szCs w:val="24"/>
                <w:highlight w:val="none"/>
              </w:rPr>
            </w:pPr>
          </w:p>
          <w:p w14:paraId="4FBF42EF">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7777A63C">
            <w:pPr>
              <w:rPr>
                <w:rFonts w:hint="eastAsia" w:ascii="宋体" w:hAnsi="宋体" w:cs="宋体"/>
                <w:sz w:val="24"/>
                <w:szCs w:val="24"/>
                <w:highlight w:val="none"/>
              </w:rPr>
            </w:pPr>
            <w:r>
              <w:rPr>
                <w:rFonts w:hint="eastAsia" w:ascii="宋体" w:hAnsi="宋体" w:cs="宋体"/>
                <w:sz w:val="24"/>
                <w:szCs w:val="24"/>
                <w:highlight w:val="none"/>
              </w:rPr>
              <w:t xml:space="preserve">                                  </w:t>
            </w:r>
          </w:p>
          <w:p w14:paraId="44313CB7">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198BB70D">
      <w:pPr>
        <w:ind w:firstLine="482"/>
        <w:rPr>
          <w:rFonts w:hint="eastAsia" w:ascii="宋体" w:hAnsi="宋体" w:cs="宋体"/>
          <w:b/>
          <w:bCs/>
          <w:sz w:val="24"/>
          <w:szCs w:val="24"/>
          <w:highlight w:val="none"/>
        </w:rPr>
      </w:pPr>
    </w:p>
    <w:p w14:paraId="1FFA3821">
      <w:pPr>
        <w:ind w:firstLine="241" w:firstLineChars="100"/>
        <w:rPr>
          <w:rFonts w:hint="eastAsia" w:ascii="宋体" w:hAnsi="宋体" w:cs="宋体"/>
          <w:b/>
          <w:bCs/>
          <w:sz w:val="24"/>
          <w:szCs w:val="24"/>
          <w:highlight w:val="none"/>
        </w:rPr>
      </w:pPr>
    </w:p>
    <w:p w14:paraId="5D480BA0">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2FF2D776">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124097A5">
      <w:pPr>
        <w:pStyle w:val="9"/>
        <w:ind w:firstLine="240"/>
        <w:rPr>
          <w:rFonts w:hint="eastAsia" w:ascii="宋体" w:hAnsi="宋体" w:cs="宋体"/>
          <w:sz w:val="24"/>
          <w:highlight w:val="none"/>
        </w:rPr>
      </w:pPr>
    </w:p>
    <w:p w14:paraId="53065D3F">
      <w:pPr>
        <w:spacing w:line="480" w:lineRule="auto"/>
        <w:ind w:firstLine="723"/>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36341E97">
      <w:pPr>
        <w:spacing w:line="480" w:lineRule="auto"/>
        <w:ind w:firstLine="480" w:firstLineChars="200"/>
        <w:rPr>
          <w:rFonts w:hint="eastAsia" w:ascii="宋体" w:hAnsi="宋体" w:cs="宋体"/>
          <w:sz w:val="24"/>
          <w:szCs w:val="24"/>
          <w:highlight w:val="none"/>
        </w:rPr>
      </w:pPr>
    </w:p>
    <w:p w14:paraId="0886657E">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rPr>
        <w:t>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2025</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lang w:eastAsia="zh-CN"/>
        </w:rPr>
        <w:t>常村煤矿采煤沉陷区长治市农产品试验示范场（南场）土地复垦项目</w:t>
      </w:r>
      <w:r>
        <w:rPr>
          <w:rFonts w:hint="eastAsia" w:ascii="宋体" w:hAnsi="宋体" w:cs="宋体"/>
          <w:sz w:val="24"/>
          <w:szCs w:val="24"/>
          <w:highlight w:val="none"/>
        </w:rPr>
        <w:t>谈判，并保证按文件要求准备相应资料如期参加。</w:t>
      </w:r>
    </w:p>
    <w:p w14:paraId="26F05610">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6D225BA2">
      <w:pPr>
        <w:pStyle w:val="9"/>
        <w:ind w:firstLine="240"/>
        <w:rPr>
          <w:rFonts w:hint="eastAsia" w:ascii="宋体" w:hAnsi="宋体" w:cs="宋体"/>
          <w:sz w:val="24"/>
          <w:highlight w:val="none"/>
        </w:rPr>
      </w:pPr>
    </w:p>
    <w:p w14:paraId="5A223C0D">
      <w:pPr>
        <w:pStyle w:val="10"/>
        <w:ind w:firstLine="420"/>
        <w:rPr>
          <w:highlight w:val="none"/>
        </w:rPr>
      </w:pPr>
    </w:p>
    <w:p w14:paraId="6E66B5A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7552EBCE">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092D23AB">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23BE04E8">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4BCEEB15">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5C1D6450">
      <w:pPr>
        <w:spacing w:line="560" w:lineRule="exact"/>
        <w:rPr>
          <w:rFonts w:hint="eastAsia" w:ascii="宋体" w:hAnsi="宋体" w:cs="宋体"/>
          <w:sz w:val="24"/>
          <w:szCs w:val="24"/>
          <w:highlight w:val="none"/>
        </w:rPr>
      </w:pPr>
    </w:p>
    <w:p w14:paraId="6E9E292D">
      <w:pPr>
        <w:pStyle w:val="9"/>
        <w:ind w:firstLine="240"/>
        <w:rPr>
          <w:rFonts w:hint="eastAsia" w:ascii="宋体" w:hAnsi="宋体" w:cs="宋体"/>
          <w:sz w:val="24"/>
          <w:highlight w:val="none"/>
        </w:rPr>
      </w:pPr>
    </w:p>
    <w:p w14:paraId="449E9490">
      <w:pPr>
        <w:pStyle w:val="10"/>
        <w:ind w:firstLine="480"/>
        <w:rPr>
          <w:rFonts w:hint="eastAsia" w:hAnsi="宋体" w:cs="宋体"/>
          <w:sz w:val="24"/>
          <w:szCs w:val="24"/>
          <w:highlight w:val="none"/>
        </w:rPr>
      </w:pPr>
    </w:p>
    <w:p w14:paraId="12B643D6">
      <w:pPr>
        <w:pStyle w:val="10"/>
        <w:ind w:firstLine="480"/>
        <w:rPr>
          <w:rFonts w:hint="eastAsia" w:hAnsi="宋体" w:cs="宋体"/>
          <w:sz w:val="24"/>
          <w:szCs w:val="24"/>
          <w:highlight w:val="none"/>
        </w:rPr>
      </w:pPr>
    </w:p>
    <w:p w14:paraId="75553551">
      <w:pPr>
        <w:pStyle w:val="10"/>
        <w:ind w:firstLine="480"/>
        <w:rPr>
          <w:rFonts w:hint="eastAsia" w:hAnsi="宋体" w:cs="宋体"/>
          <w:sz w:val="24"/>
          <w:szCs w:val="24"/>
          <w:highlight w:val="none"/>
        </w:rPr>
      </w:pPr>
    </w:p>
    <w:p w14:paraId="60EB56B1">
      <w:pPr>
        <w:pStyle w:val="10"/>
        <w:ind w:firstLine="480"/>
        <w:rPr>
          <w:rFonts w:hint="eastAsia" w:hAnsi="宋体" w:cs="宋体"/>
          <w:sz w:val="24"/>
          <w:szCs w:val="24"/>
          <w:highlight w:val="none"/>
        </w:rPr>
      </w:pPr>
    </w:p>
    <w:p w14:paraId="3F699E4A">
      <w:pPr>
        <w:pStyle w:val="10"/>
        <w:ind w:firstLine="480"/>
        <w:rPr>
          <w:rFonts w:hint="eastAsia" w:hAnsi="宋体" w:cs="宋体"/>
          <w:sz w:val="24"/>
          <w:szCs w:val="24"/>
          <w:highlight w:val="none"/>
        </w:rPr>
      </w:pPr>
    </w:p>
    <w:p w14:paraId="51EA5C7E">
      <w:pPr>
        <w:pStyle w:val="10"/>
        <w:ind w:firstLine="480"/>
        <w:rPr>
          <w:rFonts w:hint="eastAsia" w:hAnsi="宋体" w:cs="宋体"/>
          <w:sz w:val="24"/>
          <w:szCs w:val="24"/>
          <w:highlight w:val="none"/>
        </w:rPr>
      </w:pPr>
    </w:p>
    <w:p w14:paraId="26EB1EEC">
      <w:pPr>
        <w:pStyle w:val="10"/>
        <w:ind w:firstLine="0" w:firstLineChars="0"/>
        <w:rPr>
          <w:rFonts w:hint="eastAsia" w:hAnsi="宋体" w:cs="宋体"/>
          <w:sz w:val="24"/>
          <w:szCs w:val="24"/>
          <w:highlight w:val="none"/>
        </w:rPr>
      </w:pPr>
    </w:p>
    <w:p w14:paraId="250E12B6">
      <w:pPr>
        <w:pStyle w:val="15"/>
        <w:rPr>
          <w:sz w:val="28"/>
          <w:szCs w:val="28"/>
          <w:highlight w:val="none"/>
        </w:rPr>
      </w:pPr>
      <w:r>
        <w:rPr>
          <w:rFonts w:hint="eastAsia"/>
          <w:sz w:val="28"/>
          <w:szCs w:val="28"/>
          <w:highlight w:val="none"/>
        </w:rPr>
        <w:t>附表1：</w:t>
      </w:r>
    </w:p>
    <w:p w14:paraId="27F094D4">
      <w:pPr>
        <w:spacing w:line="560" w:lineRule="exact"/>
        <w:rPr>
          <w:sz w:val="28"/>
          <w:szCs w:val="28"/>
          <w:highlight w:val="none"/>
        </w:rPr>
      </w:pPr>
    </w:p>
    <w:tbl>
      <w:tblPr>
        <w:tblStyle w:val="11"/>
        <w:tblW w:w="6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5"/>
        <w:gridCol w:w="4185"/>
        <w:gridCol w:w="840"/>
        <w:gridCol w:w="1020"/>
      </w:tblGrid>
      <w:tr w14:paraId="48F2B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30" w:type="dxa"/>
            <w:gridSpan w:val="4"/>
            <w:tcBorders>
              <w:top w:val="nil"/>
              <w:left w:val="nil"/>
              <w:bottom w:val="nil"/>
              <w:right w:val="nil"/>
            </w:tcBorders>
            <w:shd w:val="clear" w:color="FFFFFF" w:fill="FFFFFF"/>
            <w:vAlign w:val="center"/>
          </w:tcPr>
          <w:p w14:paraId="1F437534">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08EF6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6930" w:type="dxa"/>
            <w:gridSpan w:val="4"/>
            <w:tcBorders>
              <w:top w:val="nil"/>
              <w:left w:val="nil"/>
              <w:bottom w:val="nil"/>
              <w:right w:val="nil"/>
            </w:tcBorders>
            <w:shd w:val="clear" w:color="FFFFFF" w:fill="FFFFFF"/>
            <w:vAlign w:val="center"/>
          </w:tcPr>
          <w:p w14:paraId="4665A7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常村煤矿采煤沉陷区长治市农产品试验示范场（南场）土地复垦项目</w:t>
            </w:r>
          </w:p>
        </w:tc>
      </w:tr>
      <w:tr w14:paraId="50531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E898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418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01523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8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6EF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20" w:type="dxa"/>
            <w:tcBorders>
              <w:top w:val="single" w:color="000000" w:sz="8" w:space="0"/>
              <w:left w:val="single" w:color="000000" w:sz="4" w:space="0"/>
              <w:bottom w:val="single" w:color="000000" w:sz="4" w:space="0"/>
              <w:right w:val="single" w:color="000000" w:sz="8" w:space="0"/>
            </w:tcBorders>
            <w:shd w:val="clear" w:color="FFFFFF" w:fill="FFFFFF"/>
            <w:vAlign w:val="center"/>
          </w:tcPr>
          <w:p w14:paraId="00EEB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5E0A5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7C422D46">
            <w:pPr>
              <w:jc w:val="center"/>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345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EE90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F04A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14:paraId="3C844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71C8E1C">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2D0F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表土剥离（30-40m）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11E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21E364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1024.17</w:t>
            </w:r>
          </w:p>
        </w:tc>
      </w:tr>
      <w:tr w14:paraId="6CDAF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99A5440">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63B3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表土回覆（30-40m）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3F1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A033DE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1024.17</w:t>
            </w:r>
          </w:p>
        </w:tc>
      </w:tr>
      <w:tr w14:paraId="3B024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FAC1274">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EADE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机械挖运土 1m3挖掘机挖装自卸汽车运土 运距0~0.5km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54E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724361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186.61</w:t>
            </w:r>
          </w:p>
        </w:tc>
      </w:tr>
      <w:tr w14:paraId="6F0C6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68A18B6">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BB9E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外运土方</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A79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120D1A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646.16</w:t>
            </w:r>
          </w:p>
        </w:tc>
      </w:tr>
      <w:tr w14:paraId="62FC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5FE405D">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6AD6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推土距离40~50m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178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B7EA5C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8.64</w:t>
            </w:r>
          </w:p>
        </w:tc>
      </w:tr>
      <w:tr w14:paraId="09E77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ABD9211">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21B4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推土距离50~60m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FAD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C3BE2A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405.56</w:t>
            </w:r>
          </w:p>
        </w:tc>
      </w:tr>
      <w:tr w14:paraId="20954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BC4E8B5">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8B62C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推土距离70~80m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4D0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8CD548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1433.97</w:t>
            </w:r>
          </w:p>
        </w:tc>
      </w:tr>
      <w:tr w14:paraId="72EF6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B9CE738">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7FC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土地翻耕</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2DA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hm2</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F6FCC4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40.7903</w:t>
            </w:r>
          </w:p>
        </w:tc>
      </w:tr>
      <w:tr w14:paraId="21239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9D305E8">
            <w:pPr>
              <w:jc w:val="center"/>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AAB6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土壤培肥工程</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71CDAF">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59FC34F">
            <w:pPr>
              <w:jc w:val="left"/>
              <w:rPr>
                <w:rFonts w:hint="eastAsia" w:ascii="宋体" w:hAnsi="宋体" w:eastAsia="宋体" w:cs="宋体"/>
                <w:i w:val="0"/>
                <w:iCs w:val="0"/>
                <w:color w:val="000000"/>
                <w:sz w:val="18"/>
                <w:szCs w:val="18"/>
                <w:u w:val="none"/>
              </w:rPr>
            </w:pPr>
          </w:p>
        </w:tc>
      </w:tr>
      <w:tr w14:paraId="632FE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CA8DE24">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EF36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缓释肥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D62C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AEC3EA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29.02</w:t>
            </w:r>
          </w:p>
        </w:tc>
      </w:tr>
      <w:tr w14:paraId="3E7F3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4E4379A">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7D04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精制有机肥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B05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993FE9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217.67</w:t>
            </w:r>
          </w:p>
        </w:tc>
      </w:tr>
      <w:tr w14:paraId="27B83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173992D">
            <w:pPr>
              <w:jc w:val="center"/>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6F10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生产道路工程</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CB9230">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0FC1BA9">
            <w:pPr>
              <w:jc w:val="left"/>
              <w:rPr>
                <w:rFonts w:hint="eastAsia" w:ascii="宋体" w:hAnsi="宋体" w:eastAsia="宋体" w:cs="宋体"/>
                <w:i w:val="0"/>
                <w:iCs w:val="0"/>
                <w:color w:val="000000"/>
                <w:sz w:val="18"/>
                <w:szCs w:val="18"/>
                <w:u w:val="none"/>
              </w:rPr>
            </w:pPr>
          </w:p>
        </w:tc>
      </w:tr>
      <w:tr w14:paraId="56006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42BFBCF">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8075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机械挖运土 1m3挖掘机挖装自卸汽车运土 运距0~0.5km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3B0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2072E3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12.16</w:t>
            </w:r>
          </w:p>
        </w:tc>
      </w:tr>
      <w:tr w14:paraId="755A6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156F49C">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D44F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路床碾压</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A542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B23CCB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5.75</w:t>
            </w:r>
          </w:p>
        </w:tc>
      </w:tr>
      <w:tr w14:paraId="098F9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C14CCF3">
            <w:pPr>
              <w:jc w:val="center"/>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BB92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灌溉工程</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FB5671">
            <w:pPr>
              <w:jc w:val="left"/>
              <w:rPr>
                <w:rFonts w:hint="eastAsia" w:ascii="宋体" w:hAnsi="宋体" w:eastAsia="宋体" w:cs="宋体"/>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CB43E39">
            <w:pPr>
              <w:jc w:val="left"/>
              <w:rPr>
                <w:rFonts w:hint="eastAsia" w:ascii="宋体" w:hAnsi="宋体" w:eastAsia="宋体" w:cs="宋体"/>
                <w:i w:val="0"/>
                <w:iCs w:val="0"/>
                <w:color w:val="000000"/>
                <w:sz w:val="18"/>
                <w:szCs w:val="18"/>
                <w:u w:val="none"/>
              </w:rPr>
            </w:pPr>
          </w:p>
        </w:tc>
      </w:tr>
      <w:tr w14:paraId="2E3C9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8" w:space="0"/>
              <w:right w:val="single" w:color="000000" w:sz="4" w:space="0"/>
            </w:tcBorders>
            <w:shd w:val="clear" w:color="FFFFFF" w:fill="FFFFFF"/>
            <w:vAlign w:val="center"/>
          </w:tcPr>
          <w:p w14:paraId="41BEE7BF">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6DDECF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土方开挖</w:t>
            </w:r>
          </w:p>
        </w:tc>
        <w:tc>
          <w:tcPr>
            <w:tcW w:w="84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5A183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250C765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38.69</w:t>
            </w:r>
          </w:p>
        </w:tc>
      </w:tr>
    </w:tbl>
    <w:p w14:paraId="0EE9647E">
      <w:pPr>
        <w:pStyle w:val="15"/>
        <w:jc w:val="both"/>
        <w:rPr>
          <w:sz w:val="28"/>
          <w:szCs w:val="28"/>
          <w:highlight w:val="none"/>
        </w:rPr>
      </w:pPr>
    </w:p>
    <w:p w14:paraId="2A086AFB"/>
    <w:sectPr>
      <w:pgSz w:w="11906" w:h="16838"/>
      <w:pgMar w:top="1304" w:right="1417" w:bottom="130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D9020">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EFE11">
    <w:pPr>
      <w:pStyle w:val="7"/>
      <w:framePr w:wrap="around" w:vAnchor="text" w:hAnchor="margin" w:xAlign="center" w:y="1"/>
      <w:rPr>
        <w:rStyle w:val="13"/>
      </w:rPr>
    </w:pPr>
    <w:r>
      <w:fldChar w:fldCharType="begin"/>
    </w:r>
    <w:r>
      <w:rPr>
        <w:rStyle w:val="13"/>
      </w:rPr>
      <w:instrText xml:space="preserve">PAGE  </w:instrText>
    </w:r>
    <w:r>
      <w:fldChar w:fldCharType="end"/>
    </w:r>
  </w:p>
  <w:p w14:paraId="4C358B0C">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3E096">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FB2E4">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ECFB2E4">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22AF3">
    <w:pPr>
      <w:pStyle w:val="7"/>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32003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A32003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8EC7E">
    <w:pPr>
      <w:pStyle w:val="7"/>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04CB8">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2404CB8">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B2E97">
    <w:pPr>
      <w:pStyle w:val="7"/>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8403B0">
                          <w:pPr>
                            <w:pStyle w:val="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58403B0">
                    <w:pPr>
                      <w:pStyle w:val="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7"/>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509544">
                          <w:pPr>
                            <w:pStyle w:val="7"/>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E509544">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6B41EE"/>
    <w:rsid w:val="27102A4E"/>
    <w:rsid w:val="33017CAE"/>
    <w:rsid w:val="34FA3BF3"/>
    <w:rsid w:val="4DDD3C5A"/>
    <w:rsid w:val="67EF3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qFormat/>
    <w:uiPriority w:val="0"/>
    <w:pPr>
      <w:keepNext/>
      <w:keepLines/>
      <w:spacing w:line="576" w:lineRule="auto"/>
      <w:ind w:firstLine="200" w:firstLineChars="200"/>
      <w:outlineLvl w:val="1"/>
    </w:pPr>
    <w:rPr>
      <w:rFonts w:ascii="宋体" w:hAnsi="宋体"/>
      <w:b/>
      <w:bCs/>
      <w:sz w:val="28"/>
      <w:szCs w:val="32"/>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qFormat/>
    <w:uiPriority w:val="0"/>
    <w:rPr>
      <w:rFonts w:ascii="Times New Roman" w:hAnsi="Times New Roman" w:eastAsia="宋体" w:cs="Times New Roman"/>
    </w:rPr>
  </w:style>
  <w:style w:type="paragraph" w:customStyle="1" w:styleId="14">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 w:type="paragraph" w:customStyle="1" w:styleId="15">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19651</Words>
  <Characters>20923</Characters>
  <Lines>0</Lines>
  <Paragraphs>0</Paragraphs>
  <TotalTime>2</TotalTime>
  <ScaleCrop>false</ScaleCrop>
  <LinksUpToDate>false</LinksUpToDate>
  <CharactersWithSpaces>25388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2025-12-08T06:55:00Z</dcterms:created>
  <dc:creator>Administrator</dc:creator>
  <cp:lastModifiedBy>微信用户</cp:lastModifiedBy>
  <dcterms:modified xsi:type="dcterms:W3CDTF">2026-01-04T07:37:05Z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8F42DD853D7249EDAED90A6D2F67E872_12</vt:lpwstr>
  </property>
</Properties>
</file>