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F0D7CA7">
      <w:pPr>
        <w:jc w:val="center"/>
        <w:rPr>
          <w:rFonts w:ascii="宋体" w:cs="宋体"/>
          <w:b/>
          <w:bCs/>
          <w:sz w:val="44"/>
          <w:szCs w:val="44"/>
        </w:rPr>
      </w:pPr>
    </w:p>
    <w:p w14:paraId="2ACFAE10">
      <w:pPr>
        <w:rPr>
          <w:rFonts w:ascii="宋体" w:cs="宋体"/>
          <w:b/>
          <w:bCs/>
          <w:sz w:val="44"/>
          <w:szCs w:val="44"/>
        </w:rPr>
      </w:pPr>
    </w:p>
    <w:p w14:paraId="0FFCE032">
      <w:pPr>
        <w:pStyle w:val="7"/>
        <w:rPr>
          <w:rFonts w:ascii="宋体" w:cs="宋体"/>
        </w:rPr>
      </w:pPr>
    </w:p>
    <w:p w14:paraId="357EB944">
      <w:pPr>
        <w:jc w:val="center"/>
        <w:rPr>
          <w:rFonts w:ascii="宋体" w:cs="宋体"/>
          <w:b/>
          <w:bCs/>
          <w:sz w:val="44"/>
          <w:szCs w:val="44"/>
        </w:rPr>
      </w:pPr>
      <w:r>
        <w:rPr>
          <w:rFonts w:hint="eastAsia" w:ascii="宋体" w:hAnsi="宋体" w:cs="宋体"/>
          <w:b/>
          <w:bCs/>
          <w:sz w:val="44"/>
          <w:szCs w:val="44"/>
        </w:rPr>
        <w:t>山西潞安工程有限公司谈判文件</w:t>
      </w:r>
    </w:p>
    <w:p w14:paraId="659AD8D2">
      <w:pPr>
        <w:jc w:val="center"/>
        <w:rPr>
          <w:rFonts w:ascii="宋体" w:cs="宋体"/>
          <w:b/>
          <w:bCs/>
          <w:sz w:val="44"/>
          <w:szCs w:val="44"/>
        </w:rPr>
      </w:pPr>
    </w:p>
    <w:p w14:paraId="62BA52DC">
      <w:pPr>
        <w:ind w:firstLine="2229" w:firstLineChars="694"/>
        <w:rPr>
          <w:rFonts w:ascii="宋体" w:cs="宋体"/>
          <w:b/>
          <w:bCs/>
          <w:sz w:val="32"/>
          <w:szCs w:val="32"/>
          <w:u w:val="single"/>
        </w:rPr>
      </w:pPr>
      <w:r>
        <w:rPr>
          <w:rFonts w:hint="eastAsia" w:ascii="宋体" w:hAnsi="宋体" w:cs="宋体"/>
          <w:b/>
          <w:bCs/>
          <w:sz w:val="32"/>
          <w:szCs w:val="32"/>
        </w:rPr>
        <w:t>文件编号：</w:t>
      </w:r>
      <w:r>
        <w:rPr>
          <w:rFonts w:ascii="宋体" w:hAnsi="宋体" w:cs="宋体"/>
          <w:b/>
          <w:bCs/>
          <w:sz w:val="32"/>
          <w:szCs w:val="32"/>
          <w:u w:val="single"/>
        </w:rPr>
        <w:t xml:space="preserve"> </w:t>
      </w:r>
      <w:r>
        <w:rPr>
          <w:rFonts w:hint="eastAsia" w:ascii="宋体" w:hAnsi="宋体" w:cs="宋体"/>
          <w:b/>
          <w:bCs/>
          <w:sz w:val="32"/>
          <w:szCs w:val="32"/>
          <w:u w:val="single"/>
          <w:lang w:val="en-US" w:eastAsia="zh-CN"/>
        </w:rPr>
        <w:t>KJ</w:t>
      </w:r>
      <w:r>
        <w:rPr>
          <w:rFonts w:ascii="宋体" w:hAnsi="宋体" w:cs="宋体"/>
          <w:b/>
          <w:bCs/>
          <w:sz w:val="32"/>
          <w:szCs w:val="32"/>
          <w:u w:val="single"/>
        </w:rPr>
        <w:t>-202</w:t>
      </w:r>
      <w:r>
        <w:rPr>
          <w:rFonts w:hint="eastAsia" w:ascii="宋体" w:hAnsi="宋体" w:cs="宋体"/>
          <w:b/>
          <w:bCs/>
          <w:sz w:val="32"/>
          <w:szCs w:val="32"/>
          <w:u w:val="single"/>
          <w:lang w:val="en-US" w:eastAsia="zh-CN"/>
        </w:rPr>
        <w:t>5</w:t>
      </w:r>
      <w:r>
        <w:rPr>
          <w:rFonts w:ascii="宋体" w:hAnsi="宋体" w:cs="宋体"/>
          <w:b/>
          <w:bCs/>
          <w:sz w:val="32"/>
          <w:szCs w:val="32"/>
          <w:u w:val="single"/>
        </w:rPr>
        <w:t>-00</w:t>
      </w:r>
      <w:r>
        <w:rPr>
          <w:rFonts w:hint="eastAsia" w:ascii="宋体" w:hAnsi="宋体" w:cs="宋体"/>
          <w:b/>
          <w:bCs/>
          <w:sz w:val="32"/>
          <w:szCs w:val="32"/>
          <w:u w:val="single"/>
          <w:lang w:val="en-US" w:eastAsia="zh-CN"/>
        </w:rPr>
        <w:t>3</w:t>
      </w:r>
      <w:r>
        <w:rPr>
          <w:rFonts w:ascii="宋体" w:hAnsi="宋体" w:cs="宋体"/>
          <w:b/>
          <w:bCs/>
          <w:sz w:val="32"/>
          <w:szCs w:val="32"/>
          <w:u w:val="single"/>
        </w:rPr>
        <w:t xml:space="preserve"> </w:t>
      </w:r>
    </w:p>
    <w:p w14:paraId="6616919F">
      <w:pPr>
        <w:ind w:firstLine="2187" w:firstLineChars="495"/>
        <w:rPr>
          <w:rFonts w:ascii="宋体" w:cs="宋体"/>
          <w:b/>
          <w:bCs/>
          <w:sz w:val="44"/>
          <w:szCs w:val="44"/>
        </w:rPr>
      </w:pPr>
    </w:p>
    <w:p w14:paraId="067F6C60">
      <w:pPr>
        <w:pStyle w:val="15"/>
        <w:ind w:firstLine="210"/>
      </w:pPr>
    </w:p>
    <w:p w14:paraId="034E2AEF">
      <w:pPr>
        <w:ind w:firstLine="2391" w:firstLineChars="794"/>
        <w:rPr>
          <w:rFonts w:ascii="宋体" w:cs="宋体"/>
          <w:b/>
          <w:bCs/>
          <w:sz w:val="30"/>
          <w:szCs w:val="30"/>
        </w:rPr>
      </w:pPr>
      <w:r>
        <w:rPr>
          <w:rFonts w:hint="eastAsia" w:ascii="宋体" w:hAnsi="宋体" w:cs="宋体"/>
          <w:b/>
          <w:bCs/>
          <w:sz w:val="30"/>
          <w:szCs w:val="30"/>
        </w:rPr>
        <w:t>审</w:t>
      </w:r>
      <w:r>
        <w:rPr>
          <w:rFonts w:ascii="宋体" w:hAnsi="宋体" w:cs="宋体"/>
          <w:b/>
          <w:bCs/>
          <w:sz w:val="30"/>
          <w:szCs w:val="30"/>
        </w:rPr>
        <w:t xml:space="preserve">    </w:t>
      </w:r>
      <w:r>
        <w:rPr>
          <w:rFonts w:hint="eastAsia" w:ascii="宋体" w:hAnsi="宋体" w:cs="宋体"/>
          <w:b/>
          <w:bCs/>
          <w:sz w:val="30"/>
          <w:szCs w:val="30"/>
        </w:rPr>
        <w:t>批：</w:t>
      </w:r>
    </w:p>
    <w:p w14:paraId="1AAFCEEF">
      <w:pPr>
        <w:ind w:firstLine="1491" w:firstLineChars="495"/>
        <w:rPr>
          <w:rFonts w:ascii="宋体" w:cs="宋体"/>
          <w:b/>
          <w:bCs/>
          <w:sz w:val="30"/>
          <w:szCs w:val="30"/>
        </w:rPr>
      </w:pPr>
    </w:p>
    <w:p w14:paraId="112E56F4">
      <w:pPr>
        <w:ind w:firstLine="2391" w:firstLineChars="794"/>
        <w:rPr>
          <w:rFonts w:ascii="宋体" w:cs="宋体"/>
          <w:b/>
          <w:bCs/>
          <w:sz w:val="30"/>
          <w:szCs w:val="30"/>
        </w:rPr>
      </w:pPr>
      <w:r>
        <w:rPr>
          <w:rFonts w:hint="eastAsia" w:ascii="宋体" w:hAnsi="宋体" w:cs="宋体"/>
          <w:b/>
          <w:bCs/>
          <w:sz w:val="30"/>
          <w:szCs w:val="30"/>
        </w:rPr>
        <w:t>审</w:t>
      </w:r>
      <w:r>
        <w:rPr>
          <w:rFonts w:ascii="宋体" w:hAnsi="宋体" w:cs="宋体"/>
          <w:b/>
          <w:bCs/>
          <w:sz w:val="30"/>
          <w:szCs w:val="30"/>
        </w:rPr>
        <w:t xml:space="preserve">    </w:t>
      </w:r>
      <w:r>
        <w:rPr>
          <w:rFonts w:hint="eastAsia" w:ascii="宋体" w:hAnsi="宋体" w:cs="宋体"/>
          <w:b/>
          <w:bCs/>
          <w:sz w:val="30"/>
          <w:szCs w:val="30"/>
        </w:rPr>
        <w:t>核：</w:t>
      </w:r>
    </w:p>
    <w:p w14:paraId="70D4F39D">
      <w:pPr>
        <w:ind w:firstLine="1491" w:firstLineChars="495"/>
        <w:rPr>
          <w:rFonts w:ascii="宋体" w:cs="宋体"/>
          <w:b/>
          <w:bCs/>
          <w:sz w:val="30"/>
          <w:szCs w:val="30"/>
        </w:rPr>
      </w:pPr>
    </w:p>
    <w:p w14:paraId="72A85D62">
      <w:pPr>
        <w:ind w:firstLine="2391" w:firstLineChars="794"/>
        <w:rPr>
          <w:rFonts w:ascii="宋体" w:cs="宋体"/>
          <w:b/>
          <w:bCs/>
          <w:sz w:val="44"/>
          <w:szCs w:val="44"/>
        </w:rPr>
      </w:pP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制：</w:t>
      </w:r>
    </w:p>
    <w:p w14:paraId="157FDBAB">
      <w:pPr>
        <w:ind w:firstLine="2187" w:firstLineChars="495"/>
        <w:rPr>
          <w:rFonts w:ascii="宋体" w:cs="宋体"/>
          <w:b/>
          <w:bCs/>
          <w:sz w:val="44"/>
          <w:szCs w:val="44"/>
        </w:rPr>
      </w:pPr>
    </w:p>
    <w:p w14:paraId="4617F7B6">
      <w:pPr>
        <w:pStyle w:val="15"/>
        <w:ind w:firstLine="210"/>
        <w:rPr>
          <w:rFonts w:ascii="宋体" w:cs="宋体"/>
        </w:rPr>
      </w:pPr>
    </w:p>
    <w:p w14:paraId="53613BAF">
      <w:pPr>
        <w:ind w:firstLine="2187" w:firstLineChars="495"/>
        <w:rPr>
          <w:rFonts w:ascii="宋体" w:cs="宋体"/>
          <w:b/>
          <w:bCs/>
          <w:sz w:val="44"/>
          <w:szCs w:val="44"/>
        </w:rPr>
      </w:pPr>
    </w:p>
    <w:p w14:paraId="4C273853">
      <w:pPr>
        <w:jc w:val="center"/>
        <w:rPr>
          <w:rFonts w:ascii="宋体" w:cs="宋体"/>
          <w:b/>
          <w:bCs/>
          <w:sz w:val="44"/>
          <w:szCs w:val="44"/>
        </w:rPr>
      </w:pPr>
    </w:p>
    <w:p w14:paraId="3E7EF411">
      <w:pPr>
        <w:ind w:firstLine="1285" w:firstLineChars="400"/>
        <w:rPr>
          <w:rFonts w:ascii="宋体" w:cs="宋体"/>
          <w:sz w:val="32"/>
          <w:szCs w:val="32"/>
        </w:rPr>
      </w:pPr>
      <w:r>
        <w:rPr>
          <w:rFonts w:hint="eastAsia" w:ascii="宋体" w:hAnsi="宋体" w:cs="宋体"/>
          <w:b/>
          <w:bCs/>
          <w:sz w:val="32"/>
          <w:szCs w:val="32"/>
        </w:rPr>
        <w:t>工程名称：</w:t>
      </w:r>
      <w:r>
        <w:rPr>
          <w:rFonts w:ascii="宋体" w:hAnsi="宋体" w:cs="宋体"/>
          <w:b/>
          <w:bCs/>
          <w:sz w:val="32"/>
          <w:szCs w:val="32"/>
          <w:u w:val="single"/>
        </w:rPr>
        <w:t xml:space="preserve"> </w:t>
      </w:r>
      <w:r>
        <w:rPr>
          <w:rFonts w:hint="eastAsia" w:ascii="宋体" w:hAnsi="宋体" w:cs="宋体"/>
          <w:b/>
          <w:bCs/>
          <w:sz w:val="32"/>
          <w:szCs w:val="32"/>
          <w:u w:val="single"/>
          <w:lang w:val="en-US" w:eastAsia="zh-CN"/>
        </w:rPr>
        <w:t>矿建分公司零星修缮工程</w:t>
      </w:r>
      <w:r>
        <w:rPr>
          <w:rFonts w:ascii="宋体" w:hAnsi="宋体" w:cs="宋体"/>
          <w:b/>
          <w:bCs/>
          <w:sz w:val="32"/>
          <w:szCs w:val="32"/>
          <w:u w:val="single"/>
        </w:rPr>
        <w:t xml:space="preserve"> </w:t>
      </w:r>
      <w:r>
        <w:rPr>
          <w:rFonts w:ascii="宋体" w:hAnsi="宋体" w:cs="宋体"/>
          <w:b/>
          <w:bCs/>
          <w:sz w:val="32"/>
          <w:szCs w:val="32"/>
        </w:rPr>
        <w:t xml:space="preserve">     </w:t>
      </w:r>
      <w:r>
        <w:rPr>
          <w:rFonts w:ascii="宋体" w:hAnsi="宋体" w:cs="宋体"/>
          <w:sz w:val="32"/>
          <w:szCs w:val="32"/>
        </w:rPr>
        <w:t xml:space="preserve">     </w:t>
      </w:r>
    </w:p>
    <w:p w14:paraId="10C18A44">
      <w:pPr>
        <w:ind w:left="3514" w:leftChars="1216" w:hanging="960" w:hangingChars="300"/>
        <w:rPr>
          <w:rFonts w:ascii="宋体" w:cs="宋体"/>
          <w:sz w:val="32"/>
          <w:szCs w:val="32"/>
        </w:rPr>
      </w:pPr>
    </w:p>
    <w:p w14:paraId="1A7B29EF">
      <w:pPr>
        <w:jc w:val="center"/>
        <w:rPr>
          <w:rFonts w:ascii="宋体" w:cs="宋体"/>
          <w:sz w:val="32"/>
          <w:szCs w:val="32"/>
        </w:rPr>
      </w:pPr>
      <w:r>
        <w:rPr>
          <w:rFonts w:hint="eastAsia" w:ascii="宋体" w:hAnsi="宋体" w:cs="宋体"/>
          <w:sz w:val="32"/>
          <w:szCs w:val="32"/>
        </w:rPr>
        <w:t>山西潞安工程有限公司</w:t>
      </w:r>
    </w:p>
    <w:p w14:paraId="6FFEF024">
      <w:pPr>
        <w:jc w:val="center"/>
        <w:rPr>
          <w:rFonts w:ascii="宋体" w:cs="宋体"/>
          <w:sz w:val="32"/>
          <w:szCs w:val="32"/>
          <w:highlight w:val="none"/>
        </w:rPr>
      </w:pPr>
      <w:r>
        <w:rPr>
          <w:rFonts w:ascii="宋体" w:hAnsi="宋体" w:cs="宋体"/>
          <w:sz w:val="32"/>
          <w:szCs w:val="32"/>
          <w:highlight w:val="none"/>
          <w:u w:val="single"/>
        </w:rPr>
        <w:t xml:space="preserve"> 202</w:t>
      </w:r>
      <w:r>
        <w:rPr>
          <w:rFonts w:hint="eastAsia" w:ascii="宋体" w:hAnsi="宋体" w:cs="宋体"/>
          <w:sz w:val="32"/>
          <w:szCs w:val="32"/>
          <w:highlight w:val="none"/>
          <w:u w:val="single"/>
          <w:lang w:val="en-US" w:eastAsia="zh-CN"/>
        </w:rPr>
        <w:t>5</w:t>
      </w:r>
      <w:r>
        <w:rPr>
          <w:rFonts w:ascii="宋体" w:hAnsi="宋体" w:cs="宋体"/>
          <w:sz w:val="32"/>
          <w:szCs w:val="32"/>
          <w:highlight w:val="none"/>
          <w:u w:val="single"/>
        </w:rPr>
        <w:t xml:space="preserve"> </w:t>
      </w:r>
      <w:r>
        <w:rPr>
          <w:rFonts w:hint="eastAsia" w:ascii="宋体" w:hAnsi="宋体" w:cs="宋体"/>
          <w:sz w:val="32"/>
          <w:szCs w:val="32"/>
          <w:highlight w:val="green"/>
        </w:rPr>
        <w:t>年</w:t>
      </w:r>
      <w:r>
        <w:rPr>
          <w:rFonts w:ascii="宋体" w:hAnsi="宋体" w:cs="宋体"/>
          <w:sz w:val="32"/>
          <w:szCs w:val="32"/>
          <w:highlight w:val="green"/>
          <w:u w:val="single"/>
        </w:rPr>
        <w:t xml:space="preserve"> </w:t>
      </w:r>
      <w:r>
        <w:rPr>
          <w:rFonts w:hint="eastAsia" w:ascii="宋体" w:hAnsi="宋体" w:cs="宋体"/>
          <w:sz w:val="32"/>
          <w:szCs w:val="32"/>
          <w:highlight w:val="green"/>
          <w:u w:val="single"/>
          <w:lang w:val="en-US" w:eastAsia="zh-CN"/>
        </w:rPr>
        <w:t>12</w:t>
      </w:r>
      <w:r>
        <w:rPr>
          <w:rFonts w:ascii="宋体" w:hAnsi="宋体" w:cs="宋体"/>
          <w:sz w:val="32"/>
          <w:szCs w:val="32"/>
          <w:highlight w:val="green"/>
          <w:u w:val="single"/>
        </w:rPr>
        <w:t xml:space="preserve"> </w:t>
      </w:r>
      <w:r>
        <w:rPr>
          <w:rFonts w:hint="eastAsia" w:ascii="宋体" w:hAnsi="宋体" w:cs="宋体"/>
          <w:sz w:val="32"/>
          <w:szCs w:val="32"/>
          <w:highlight w:val="green"/>
        </w:rPr>
        <w:t>月</w:t>
      </w:r>
    </w:p>
    <w:p w14:paraId="39B8CDA9">
      <w:pPr>
        <w:jc w:val="center"/>
        <w:rPr>
          <w:rFonts w:ascii="宋体" w:cs="宋体"/>
          <w:b/>
          <w:bCs/>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1304" w:right="1786" w:bottom="1304" w:left="1786" w:header="851" w:footer="992" w:gutter="0"/>
          <w:pgNumType w:start="1"/>
          <w:cols w:space="720" w:num="1"/>
          <w:docGrid w:type="lines" w:linePitch="312" w:charSpace="0"/>
        </w:sectPr>
      </w:pPr>
    </w:p>
    <w:p w14:paraId="35F85317">
      <w:pPr>
        <w:rPr>
          <w:rFonts w:ascii="宋体" w:cs="宋体"/>
          <w:sz w:val="28"/>
          <w:szCs w:val="28"/>
        </w:rPr>
      </w:pPr>
    </w:p>
    <w:p w14:paraId="6A6A85FE">
      <w:pPr>
        <w:pStyle w:val="15"/>
        <w:ind w:firstLine="210"/>
        <w:rPr>
          <w:rFonts w:ascii="宋体" w:cs="宋体"/>
        </w:rPr>
      </w:pPr>
    </w:p>
    <w:p w14:paraId="09871788">
      <w:pPr>
        <w:spacing w:line="480" w:lineRule="auto"/>
        <w:jc w:val="center"/>
        <w:rPr>
          <w:rFonts w:ascii="宋体" w:cs="宋体"/>
          <w:sz w:val="44"/>
          <w:szCs w:val="44"/>
        </w:rPr>
      </w:pPr>
      <w:r>
        <w:rPr>
          <w:rFonts w:hint="eastAsia" w:ascii="宋体" w:hAnsi="宋体" w:cs="宋体"/>
          <w:b/>
          <w:bCs/>
          <w:sz w:val="44"/>
          <w:szCs w:val="44"/>
        </w:rPr>
        <w:t>目</w:t>
      </w:r>
      <w:r>
        <w:rPr>
          <w:rFonts w:ascii="宋体" w:hAnsi="宋体" w:cs="宋体"/>
          <w:b/>
          <w:bCs/>
          <w:sz w:val="44"/>
          <w:szCs w:val="44"/>
        </w:rPr>
        <w:t xml:space="preserve"> </w:t>
      </w:r>
      <w:r>
        <w:rPr>
          <w:rFonts w:hint="eastAsia" w:ascii="宋体" w:hAnsi="宋体" w:cs="宋体"/>
          <w:b/>
          <w:bCs/>
          <w:sz w:val="44"/>
          <w:szCs w:val="44"/>
        </w:rPr>
        <w:t>录</w:t>
      </w:r>
    </w:p>
    <w:p w14:paraId="70D975B8">
      <w:pPr>
        <w:spacing w:line="480" w:lineRule="auto"/>
        <w:rPr>
          <w:rFonts w:ascii="宋体" w:cs="宋体"/>
          <w:sz w:val="28"/>
          <w:szCs w:val="28"/>
        </w:rPr>
      </w:pPr>
    </w:p>
    <w:p w14:paraId="0FBCD473">
      <w:pPr>
        <w:spacing w:line="700" w:lineRule="exact"/>
        <w:rPr>
          <w:rFonts w:ascii="宋体" w:cs="宋体"/>
          <w:sz w:val="24"/>
          <w:szCs w:val="24"/>
        </w:rPr>
      </w:pPr>
      <w:r>
        <w:rPr>
          <w:rFonts w:hint="eastAsia" w:ascii="宋体" w:hAnsi="宋体" w:cs="宋体"/>
          <w:sz w:val="24"/>
          <w:szCs w:val="24"/>
        </w:rPr>
        <w:t>第一部分</w:t>
      </w:r>
      <w:r>
        <w:rPr>
          <w:rFonts w:ascii="宋体" w:hAnsi="宋体" w:cs="宋体"/>
          <w:sz w:val="24"/>
          <w:szCs w:val="24"/>
        </w:rPr>
        <w:t xml:space="preserve">   </w:t>
      </w:r>
      <w:r>
        <w:rPr>
          <w:rFonts w:hint="eastAsia" w:ascii="宋体" w:hAnsi="宋体" w:cs="宋体"/>
          <w:sz w:val="24"/>
          <w:szCs w:val="24"/>
        </w:rPr>
        <w:t>邀请通知</w:t>
      </w:r>
      <w:r>
        <w:rPr>
          <w:rFonts w:ascii="宋体" w:hAnsi="宋体" w:cs="宋体"/>
          <w:sz w:val="24"/>
          <w:szCs w:val="24"/>
        </w:rPr>
        <w:t xml:space="preserve"> ..................................2</w:t>
      </w:r>
    </w:p>
    <w:p w14:paraId="19538663">
      <w:pPr>
        <w:spacing w:line="700" w:lineRule="exact"/>
        <w:rPr>
          <w:rFonts w:ascii="宋体" w:cs="宋体"/>
          <w:sz w:val="24"/>
          <w:szCs w:val="24"/>
        </w:rPr>
      </w:pPr>
      <w:r>
        <w:rPr>
          <w:rFonts w:hint="eastAsia" w:ascii="宋体" w:hAnsi="宋体" w:cs="宋体"/>
          <w:sz w:val="24"/>
          <w:szCs w:val="24"/>
        </w:rPr>
        <w:t>第二部分</w:t>
      </w:r>
      <w:r>
        <w:rPr>
          <w:rFonts w:ascii="宋体" w:hAnsi="宋体" w:cs="宋体"/>
          <w:sz w:val="24"/>
          <w:szCs w:val="24"/>
        </w:rPr>
        <w:t xml:space="preserve">   </w:t>
      </w:r>
      <w:r>
        <w:rPr>
          <w:rFonts w:hint="eastAsia" w:ascii="宋体" w:hAnsi="宋体" w:cs="宋体"/>
          <w:bCs/>
          <w:sz w:val="24"/>
          <w:szCs w:val="24"/>
        </w:rPr>
        <w:t>须知</w:t>
      </w:r>
      <w:r>
        <w:rPr>
          <w:rFonts w:ascii="宋体" w:cs="宋体"/>
          <w:sz w:val="24"/>
          <w:szCs w:val="24"/>
        </w:rPr>
        <w:t>.......................................</w:t>
      </w:r>
      <w:r>
        <w:rPr>
          <w:rFonts w:ascii="宋体" w:hAnsi="宋体" w:cs="宋体"/>
          <w:sz w:val="24"/>
          <w:szCs w:val="24"/>
        </w:rPr>
        <w:t>3</w:t>
      </w:r>
    </w:p>
    <w:p w14:paraId="7F476F36">
      <w:pPr>
        <w:spacing w:line="700" w:lineRule="exact"/>
        <w:rPr>
          <w:rFonts w:ascii="宋体" w:cs="宋体"/>
          <w:sz w:val="24"/>
          <w:szCs w:val="24"/>
        </w:rPr>
      </w:pPr>
      <w:r>
        <w:rPr>
          <w:rFonts w:hint="eastAsia" w:ascii="宋体" w:hAnsi="宋体" w:cs="宋体"/>
          <w:sz w:val="24"/>
          <w:szCs w:val="24"/>
        </w:rPr>
        <w:t>第三部分</w:t>
      </w:r>
      <w:r>
        <w:rPr>
          <w:rFonts w:ascii="宋体" w:hAnsi="宋体" w:cs="宋体"/>
          <w:sz w:val="24"/>
          <w:szCs w:val="24"/>
        </w:rPr>
        <w:t xml:space="preserve">   </w:t>
      </w:r>
      <w:r>
        <w:rPr>
          <w:rFonts w:hint="eastAsia" w:ascii="宋体" w:hAnsi="宋体" w:cs="宋体"/>
          <w:sz w:val="24"/>
          <w:szCs w:val="24"/>
        </w:rPr>
        <w:t>合同条款</w:t>
      </w:r>
      <w:r>
        <w:rPr>
          <w:rFonts w:ascii="宋体" w:cs="宋体"/>
          <w:sz w:val="24"/>
          <w:szCs w:val="24"/>
        </w:rPr>
        <w:t>...................................</w:t>
      </w:r>
      <w:r>
        <w:rPr>
          <w:rFonts w:ascii="宋体" w:hAnsi="宋体" w:cs="宋体"/>
          <w:sz w:val="24"/>
          <w:szCs w:val="24"/>
        </w:rPr>
        <w:t>4</w:t>
      </w:r>
    </w:p>
    <w:p w14:paraId="1C2BDC2F">
      <w:pPr>
        <w:spacing w:line="700" w:lineRule="exact"/>
        <w:rPr>
          <w:rFonts w:ascii="宋体" w:cs="宋体"/>
          <w:sz w:val="24"/>
          <w:szCs w:val="24"/>
        </w:rPr>
      </w:pPr>
      <w:r>
        <w:rPr>
          <w:rFonts w:hint="eastAsia" w:ascii="宋体" w:hAnsi="宋体" w:cs="宋体"/>
          <w:sz w:val="24"/>
          <w:szCs w:val="24"/>
        </w:rPr>
        <w:t>第四部分</w:t>
      </w:r>
      <w:r>
        <w:rPr>
          <w:rFonts w:ascii="宋体" w:hAnsi="宋体" w:cs="宋体"/>
          <w:sz w:val="24"/>
          <w:szCs w:val="24"/>
        </w:rPr>
        <w:t xml:space="preserve">   </w:t>
      </w:r>
      <w:r>
        <w:rPr>
          <w:rFonts w:hint="eastAsia" w:ascii="宋体" w:hAnsi="宋体" w:cs="宋体"/>
          <w:sz w:val="24"/>
          <w:szCs w:val="24"/>
        </w:rPr>
        <w:t>谈判文件装订顺序及标准</w:t>
      </w:r>
      <w:r>
        <w:rPr>
          <w:rFonts w:ascii="宋体" w:cs="宋体"/>
          <w:sz w:val="24"/>
          <w:szCs w:val="24"/>
        </w:rPr>
        <w:t>.....................</w:t>
      </w:r>
      <w:r>
        <w:rPr>
          <w:rFonts w:ascii="宋体" w:hAnsi="宋体" w:cs="宋体"/>
          <w:sz w:val="24"/>
          <w:szCs w:val="24"/>
        </w:rPr>
        <w:t>14</w:t>
      </w:r>
    </w:p>
    <w:p w14:paraId="28E79317">
      <w:pPr>
        <w:spacing w:line="700" w:lineRule="exact"/>
        <w:rPr>
          <w:rFonts w:ascii="宋体" w:cs="宋体"/>
          <w:sz w:val="24"/>
          <w:szCs w:val="24"/>
        </w:rPr>
      </w:pPr>
      <w:r>
        <w:rPr>
          <w:rFonts w:hint="eastAsia" w:ascii="宋体" w:hAnsi="宋体" w:cs="宋体"/>
          <w:sz w:val="24"/>
          <w:szCs w:val="24"/>
        </w:rPr>
        <w:t>第五部分</w:t>
      </w:r>
      <w:r>
        <w:rPr>
          <w:rFonts w:ascii="宋体" w:hAnsi="宋体" w:cs="宋体"/>
          <w:sz w:val="24"/>
          <w:szCs w:val="24"/>
        </w:rPr>
        <w:t xml:space="preserve">   </w:t>
      </w:r>
      <w:r>
        <w:rPr>
          <w:rFonts w:hint="eastAsia" w:ascii="宋体" w:hAnsi="宋体" w:cs="宋体"/>
          <w:sz w:val="24"/>
          <w:szCs w:val="24"/>
        </w:rPr>
        <w:t>报价函部分格式</w:t>
      </w:r>
      <w:r>
        <w:rPr>
          <w:rFonts w:ascii="宋体" w:hAnsi="宋体" w:cs="宋体"/>
          <w:sz w:val="24"/>
          <w:szCs w:val="24"/>
        </w:rPr>
        <w:t xml:space="preserve"> ............................15</w:t>
      </w:r>
    </w:p>
    <w:p w14:paraId="50690BC3">
      <w:pPr>
        <w:spacing w:line="700" w:lineRule="exact"/>
        <w:rPr>
          <w:rFonts w:ascii="宋体" w:cs="宋体"/>
          <w:sz w:val="24"/>
          <w:szCs w:val="24"/>
        </w:rPr>
      </w:pPr>
      <w:r>
        <w:rPr>
          <w:rFonts w:hint="eastAsia" w:ascii="宋体" w:hAnsi="宋体" w:cs="宋体"/>
          <w:sz w:val="24"/>
          <w:szCs w:val="24"/>
        </w:rPr>
        <w:t>附</w:t>
      </w:r>
      <w:r>
        <w:rPr>
          <w:rFonts w:ascii="宋体" w:hAnsi="宋体" w:cs="宋体"/>
          <w:sz w:val="24"/>
          <w:szCs w:val="24"/>
        </w:rPr>
        <w:t xml:space="preserve">   </w:t>
      </w:r>
      <w:r>
        <w:rPr>
          <w:rFonts w:hint="eastAsia" w:ascii="宋体" w:hAnsi="宋体" w:cs="宋体"/>
          <w:sz w:val="24"/>
          <w:szCs w:val="24"/>
        </w:rPr>
        <w:t>件</w:t>
      </w:r>
      <w:r>
        <w:rPr>
          <w:rFonts w:ascii="宋体" w:hAnsi="宋体" w:cs="宋体"/>
          <w:sz w:val="24"/>
          <w:szCs w:val="24"/>
        </w:rPr>
        <w:t xml:space="preserve">    </w:t>
      </w:r>
      <w:r>
        <w:rPr>
          <w:rFonts w:hint="eastAsia" w:ascii="宋体" w:hAnsi="宋体" w:cs="宋体"/>
          <w:sz w:val="24"/>
          <w:szCs w:val="24"/>
        </w:rPr>
        <w:t>邀请回复</w:t>
      </w:r>
      <w:r>
        <w:rPr>
          <w:rFonts w:ascii="宋体" w:hAnsi="宋体" w:cs="宋体"/>
          <w:sz w:val="24"/>
          <w:szCs w:val="24"/>
        </w:rPr>
        <w:t xml:space="preserve"> ..................................21</w:t>
      </w:r>
    </w:p>
    <w:p w14:paraId="4D8F1C48">
      <w:pPr>
        <w:rPr>
          <w:rFonts w:ascii="宋体" w:cs="宋体"/>
          <w:sz w:val="24"/>
          <w:szCs w:val="24"/>
        </w:rPr>
      </w:pPr>
    </w:p>
    <w:p w14:paraId="2BB51230">
      <w:pPr>
        <w:rPr>
          <w:rFonts w:ascii="宋体" w:cs="宋体"/>
          <w:sz w:val="24"/>
          <w:szCs w:val="24"/>
        </w:rPr>
      </w:pPr>
    </w:p>
    <w:p w14:paraId="47F900C0">
      <w:pPr>
        <w:rPr>
          <w:rFonts w:ascii="宋体" w:cs="宋体"/>
          <w:sz w:val="24"/>
          <w:szCs w:val="24"/>
        </w:rPr>
      </w:pPr>
    </w:p>
    <w:p w14:paraId="15D8F797">
      <w:pPr>
        <w:rPr>
          <w:rFonts w:ascii="宋体" w:cs="宋体"/>
          <w:sz w:val="24"/>
          <w:szCs w:val="24"/>
        </w:rPr>
      </w:pPr>
    </w:p>
    <w:p w14:paraId="7FD04AF4">
      <w:pPr>
        <w:rPr>
          <w:rFonts w:ascii="宋体" w:cs="宋体"/>
          <w:sz w:val="24"/>
          <w:szCs w:val="24"/>
        </w:rPr>
      </w:pPr>
    </w:p>
    <w:p w14:paraId="3D5F0148">
      <w:pPr>
        <w:rPr>
          <w:rFonts w:ascii="宋体" w:cs="宋体"/>
          <w:sz w:val="24"/>
          <w:szCs w:val="24"/>
        </w:rPr>
      </w:pPr>
    </w:p>
    <w:p w14:paraId="45688172">
      <w:pPr>
        <w:rPr>
          <w:rFonts w:ascii="宋体" w:cs="宋体"/>
          <w:sz w:val="24"/>
          <w:szCs w:val="24"/>
        </w:rPr>
      </w:pPr>
    </w:p>
    <w:p w14:paraId="449CD13D">
      <w:pPr>
        <w:rPr>
          <w:rFonts w:ascii="宋体" w:cs="宋体"/>
          <w:sz w:val="24"/>
          <w:szCs w:val="24"/>
        </w:rPr>
      </w:pPr>
    </w:p>
    <w:p w14:paraId="0B303268">
      <w:pPr>
        <w:rPr>
          <w:rFonts w:ascii="宋体" w:cs="宋体"/>
          <w:sz w:val="24"/>
          <w:szCs w:val="24"/>
        </w:rPr>
      </w:pPr>
    </w:p>
    <w:p w14:paraId="5991A281">
      <w:pPr>
        <w:rPr>
          <w:rFonts w:ascii="宋体" w:cs="宋体"/>
          <w:sz w:val="24"/>
          <w:szCs w:val="24"/>
        </w:rPr>
      </w:pPr>
    </w:p>
    <w:p w14:paraId="58ABD5E1">
      <w:pPr>
        <w:rPr>
          <w:rFonts w:ascii="宋体" w:cs="宋体"/>
          <w:sz w:val="24"/>
          <w:szCs w:val="24"/>
        </w:rPr>
      </w:pPr>
    </w:p>
    <w:p w14:paraId="1337EC88">
      <w:pPr>
        <w:rPr>
          <w:rFonts w:ascii="宋体" w:cs="宋体"/>
          <w:sz w:val="24"/>
          <w:szCs w:val="24"/>
        </w:rPr>
      </w:pPr>
    </w:p>
    <w:p w14:paraId="7F31E60C">
      <w:pPr>
        <w:rPr>
          <w:rFonts w:ascii="宋体" w:cs="宋体"/>
          <w:sz w:val="24"/>
          <w:szCs w:val="24"/>
        </w:rPr>
      </w:pPr>
    </w:p>
    <w:p w14:paraId="23E26015">
      <w:pPr>
        <w:rPr>
          <w:rFonts w:ascii="宋体" w:cs="宋体"/>
          <w:b/>
          <w:bCs/>
          <w:sz w:val="24"/>
          <w:szCs w:val="24"/>
        </w:rPr>
      </w:pPr>
    </w:p>
    <w:p w14:paraId="5EBCC676">
      <w:pPr>
        <w:spacing w:line="580" w:lineRule="exact"/>
        <w:jc w:val="center"/>
        <w:rPr>
          <w:rFonts w:ascii="宋体" w:cs="宋体"/>
          <w:b/>
          <w:bCs/>
          <w:sz w:val="24"/>
          <w:szCs w:val="24"/>
        </w:rPr>
      </w:pPr>
    </w:p>
    <w:p w14:paraId="65FCB86F">
      <w:pPr>
        <w:spacing w:line="580" w:lineRule="exact"/>
        <w:jc w:val="center"/>
        <w:rPr>
          <w:rFonts w:ascii="宋体" w:cs="宋体"/>
          <w:b/>
          <w:bCs/>
          <w:sz w:val="24"/>
          <w:szCs w:val="24"/>
        </w:rPr>
      </w:pPr>
    </w:p>
    <w:p w14:paraId="00976DE5">
      <w:pPr>
        <w:spacing w:line="580" w:lineRule="exact"/>
        <w:jc w:val="center"/>
        <w:rPr>
          <w:rFonts w:ascii="宋体" w:cs="宋体"/>
          <w:b/>
          <w:bCs/>
          <w:sz w:val="24"/>
          <w:szCs w:val="24"/>
        </w:rPr>
      </w:pPr>
    </w:p>
    <w:p w14:paraId="1F5D76B5">
      <w:pPr>
        <w:spacing w:line="580" w:lineRule="exact"/>
        <w:jc w:val="center"/>
        <w:rPr>
          <w:rFonts w:ascii="宋体" w:cs="宋体"/>
          <w:b/>
          <w:bCs/>
          <w:sz w:val="24"/>
          <w:szCs w:val="24"/>
        </w:rPr>
      </w:pPr>
    </w:p>
    <w:p w14:paraId="6DA8C02B">
      <w:pPr>
        <w:spacing w:line="580" w:lineRule="exact"/>
        <w:jc w:val="center"/>
        <w:rPr>
          <w:rFonts w:ascii="宋体" w:cs="宋体"/>
          <w:b/>
          <w:bCs/>
          <w:sz w:val="24"/>
          <w:szCs w:val="24"/>
        </w:rPr>
      </w:pPr>
    </w:p>
    <w:p w14:paraId="58562C08">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cs="宋体"/>
          <w:b/>
          <w:bCs/>
          <w:sz w:val="24"/>
          <w:szCs w:val="24"/>
        </w:rPr>
        <w:sectPr>
          <w:footerReference r:id="rId9" w:type="default"/>
          <w:pgSz w:w="11906" w:h="16838"/>
          <w:pgMar w:top="1304" w:right="1417" w:bottom="1304" w:left="1417" w:header="851" w:footer="992" w:gutter="0"/>
          <w:pgNumType w:start="1"/>
          <w:cols w:space="720" w:num="1"/>
          <w:docGrid w:type="lines" w:linePitch="312" w:charSpace="0"/>
        </w:sectPr>
      </w:pPr>
    </w:p>
    <w:p w14:paraId="19828794">
      <w:pPr>
        <w:keepNext w:val="0"/>
        <w:keepLines w:val="0"/>
        <w:pageBreakBefore w:val="0"/>
        <w:kinsoku/>
        <w:wordWrap/>
        <w:overflowPunct/>
        <w:topLinePunct w:val="0"/>
        <w:autoSpaceDE/>
        <w:autoSpaceDN/>
        <w:bidi w:val="0"/>
        <w:adjustRightInd/>
        <w:snapToGrid/>
        <w:spacing w:line="600" w:lineRule="exact"/>
        <w:jc w:val="center"/>
        <w:textAlignment w:val="auto"/>
        <w:rPr>
          <w:rFonts w:ascii="宋体" w:cs="宋体"/>
          <w:sz w:val="24"/>
          <w:szCs w:val="24"/>
        </w:rPr>
      </w:pPr>
      <w:r>
        <w:rPr>
          <w:rFonts w:hint="eastAsia" w:ascii="宋体" w:hAnsi="宋体" w:cs="宋体"/>
          <w:b/>
          <w:bCs/>
          <w:sz w:val="24"/>
          <w:szCs w:val="24"/>
        </w:rPr>
        <w:t>第一部分</w:t>
      </w:r>
      <w:r>
        <w:rPr>
          <w:rFonts w:ascii="宋体" w:hAnsi="宋体" w:cs="宋体"/>
          <w:b/>
          <w:bCs/>
          <w:sz w:val="24"/>
          <w:szCs w:val="24"/>
        </w:rPr>
        <w:t xml:space="preserve">   </w:t>
      </w:r>
      <w:r>
        <w:rPr>
          <w:rFonts w:hint="eastAsia" w:ascii="宋体" w:hAnsi="宋体" w:cs="宋体"/>
          <w:b/>
          <w:bCs/>
          <w:sz w:val="24"/>
          <w:szCs w:val="24"/>
        </w:rPr>
        <w:t>邀请通知</w:t>
      </w:r>
    </w:p>
    <w:p w14:paraId="5C516798">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rPr>
      </w:pPr>
      <w:r>
        <w:rPr>
          <w:rFonts w:hint="eastAsia" w:ascii="宋体" w:hAnsi="宋体" w:cs="宋体"/>
          <w:sz w:val="24"/>
          <w:szCs w:val="24"/>
        </w:rPr>
        <w:t>一、山西潞安工程有限公司就</w:t>
      </w:r>
      <w:r>
        <w:rPr>
          <w:rFonts w:ascii="宋体" w:hAnsi="宋体" w:cs="宋体"/>
          <w:sz w:val="24"/>
          <w:szCs w:val="24"/>
          <w:u w:val="single"/>
        </w:rPr>
        <w:t xml:space="preserve">  </w:t>
      </w:r>
      <w:r>
        <w:rPr>
          <w:rFonts w:hint="eastAsia" w:ascii="宋体" w:hAnsi="宋体" w:cs="宋体"/>
          <w:sz w:val="24"/>
          <w:szCs w:val="24"/>
          <w:u w:val="single"/>
          <w:lang w:val="en-US" w:eastAsia="zh-CN"/>
        </w:rPr>
        <w:t>矿建分公司零星维修工程</w:t>
      </w:r>
      <w:r>
        <w:rPr>
          <w:rFonts w:ascii="宋体" w:hAnsi="宋体" w:cs="宋体"/>
          <w:sz w:val="24"/>
          <w:szCs w:val="24"/>
          <w:u w:val="single"/>
        </w:rPr>
        <w:t xml:space="preserve">  </w:t>
      </w:r>
      <w:r>
        <w:rPr>
          <w:rFonts w:hint="eastAsia" w:ascii="宋体" w:hAnsi="宋体" w:cs="宋体"/>
          <w:sz w:val="24"/>
          <w:szCs w:val="24"/>
        </w:rPr>
        <w:t>以谈判方式进行工程施工合同谈判。欢迎符合相应资格的单位前来报价。</w:t>
      </w:r>
    </w:p>
    <w:p w14:paraId="3EC1E516">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rPr>
      </w:pPr>
      <w:r>
        <w:rPr>
          <w:rFonts w:hint="eastAsia" w:ascii="宋体" w:hAnsi="宋体" w:cs="宋体"/>
          <w:sz w:val="24"/>
          <w:szCs w:val="24"/>
        </w:rPr>
        <w:t>二、承包人名称：</w:t>
      </w:r>
      <w:r>
        <w:rPr>
          <w:rFonts w:ascii="宋体" w:hAnsi="宋体" w:cs="宋体"/>
          <w:sz w:val="24"/>
          <w:szCs w:val="24"/>
          <w:u w:val="single"/>
        </w:rPr>
        <w:t xml:space="preserve">  </w:t>
      </w:r>
      <w:r>
        <w:rPr>
          <w:rFonts w:hint="eastAsia" w:ascii="宋体" w:hAnsi="宋体" w:cs="宋体"/>
          <w:sz w:val="24"/>
          <w:szCs w:val="24"/>
          <w:u w:val="single"/>
        </w:rPr>
        <w:t>山西潞安工程有限公司</w:t>
      </w:r>
      <w:r>
        <w:rPr>
          <w:rFonts w:ascii="宋体" w:hAnsi="宋体" w:cs="宋体"/>
          <w:sz w:val="24"/>
          <w:szCs w:val="24"/>
          <w:u w:val="single"/>
        </w:rPr>
        <w:t xml:space="preserve">   </w:t>
      </w:r>
    </w:p>
    <w:p w14:paraId="26DDA10C">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矿建分公司零星维修工程</w:t>
      </w:r>
      <w:r>
        <w:rPr>
          <w:rFonts w:hint="eastAsia" w:ascii="宋体" w:hAnsi="宋体" w:cs="宋体"/>
          <w:sz w:val="24"/>
          <w:szCs w:val="24"/>
          <w:u w:val="single"/>
        </w:rPr>
        <w:t xml:space="preserve">  </w:t>
      </w:r>
    </w:p>
    <w:p w14:paraId="314A4B15">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rPr>
      </w:pPr>
      <w:r>
        <w:rPr>
          <w:rFonts w:hint="eastAsia" w:ascii="宋体" w:hAnsi="宋体" w:cs="宋体"/>
          <w:sz w:val="24"/>
          <w:szCs w:val="24"/>
        </w:rPr>
        <w:t>四、施工方资质要求：</w:t>
      </w:r>
      <w:r>
        <w:rPr>
          <w:rFonts w:ascii="宋体" w:hAnsi="宋体" w:cs="宋体"/>
          <w:sz w:val="24"/>
          <w:szCs w:val="24"/>
          <w:u w:val="single"/>
        </w:rPr>
        <w:t xml:space="preserve"> </w:t>
      </w:r>
      <w:r>
        <w:rPr>
          <w:rFonts w:ascii="宋体" w:hAnsi="宋体" w:cs="宋体"/>
          <w:sz w:val="24"/>
          <w:szCs w:val="24"/>
          <w:highlight w:val="green"/>
          <w:u w:val="single"/>
        </w:rPr>
        <w:t xml:space="preserve"> </w:t>
      </w:r>
      <w:r>
        <w:rPr>
          <w:rFonts w:hint="eastAsia" w:ascii="宋体" w:hAnsi="宋体" w:cs="宋体"/>
          <w:sz w:val="24"/>
          <w:szCs w:val="24"/>
          <w:highlight w:val="green"/>
          <w:u w:val="single"/>
        </w:rPr>
        <w:t>施工总承包资质三级</w:t>
      </w:r>
      <w:r>
        <w:rPr>
          <w:rFonts w:hint="eastAsia" w:ascii="宋体" w:hAnsi="宋体" w:cs="宋体"/>
          <w:sz w:val="24"/>
          <w:szCs w:val="24"/>
          <w:highlight w:val="green"/>
          <w:u w:val="single"/>
          <w:lang w:val="en-US" w:eastAsia="zh-CN"/>
        </w:rPr>
        <w:t>或环保工程专业承包贰级及以上</w:t>
      </w:r>
      <w:r>
        <w:rPr>
          <w:rFonts w:ascii="宋体" w:hAnsi="宋体" w:cs="宋体"/>
          <w:sz w:val="24"/>
          <w:szCs w:val="24"/>
          <w:u w:val="single"/>
        </w:rPr>
        <w:t xml:space="preserve"> </w:t>
      </w:r>
    </w:p>
    <w:p w14:paraId="6F8EBD92">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rPr>
      </w:pPr>
      <w:r>
        <w:rPr>
          <w:rFonts w:hint="eastAsia" w:ascii="宋体" w:hAnsi="宋体" w:cs="宋体"/>
          <w:sz w:val="24"/>
          <w:szCs w:val="24"/>
        </w:rPr>
        <w:t>五、资金来源：自筹。</w:t>
      </w:r>
    </w:p>
    <w:p w14:paraId="5B170D80">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rPr>
      </w:pPr>
      <w:r>
        <w:rPr>
          <w:rFonts w:hint="eastAsia" w:ascii="宋体" w:hAnsi="宋体" w:cs="宋体"/>
          <w:sz w:val="24"/>
          <w:szCs w:val="24"/>
        </w:rPr>
        <w:t>六、工程概况：</w:t>
      </w:r>
    </w:p>
    <w:p w14:paraId="370DA7EF">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、工程基本概况：（</w:t>
      </w:r>
      <w:r>
        <w:rPr>
          <w:rFonts w:hint="eastAsia" w:ascii="宋体" w:hAnsi="宋体" w:cs="宋体"/>
          <w:sz w:val="24"/>
          <w:szCs w:val="24"/>
          <w:highlight w:val="none"/>
        </w:rPr>
        <w:t>见附表</w:t>
      </w:r>
      <w:r>
        <w:rPr>
          <w:rFonts w:ascii="宋体" w:hAnsi="宋体" w:cs="宋体"/>
          <w:sz w:val="24"/>
          <w:szCs w:val="24"/>
          <w:highlight w:val="none"/>
        </w:rPr>
        <w:t>1</w:t>
      </w:r>
      <w:r>
        <w:rPr>
          <w:rFonts w:hint="eastAsia" w:ascii="宋体" w:hAnsi="宋体" w:cs="宋体"/>
          <w:sz w:val="24"/>
          <w:szCs w:val="24"/>
        </w:rPr>
        <w:t>）。</w:t>
      </w:r>
    </w:p>
    <w:p w14:paraId="315A5B91">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、工程发包范围：</w:t>
      </w:r>
      <w:r>
        <w:rPr>
          <w:rFonts w:hint="eastAsia" w:ascii="宋体" w:hAnsi="宋体" w:cs="宋体"/>
          <w:sz w:val="24"/>
          <w:szCs w:val="24"/>
          <w:u w:val="single"/>
          <w:lang w:val="en-US" w:eastAsia="zh-CN"/>
        </w:rPr>
        <w:t>（具体见预算工程量明细表）</w:t>
      </w:r>
    </w:p>
    <w:p w14:paraId="0C84E993">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default"/>
          <w:highlight w:val="none"/>
          <w:lang w:val="en-US" w:eastAsia="zh-CN"/>
        </w:rPr>
      </w:pPr>
      <w:bookmarkStart w:id="0" w:name="OLE_LINK2"/>
      <w:r>
        <w:rPr>
          <w:rFonts w:hint="eastAsia" w:ascii="宋体" w:hAnsi="宋体" w:cs="宋体"/>
          <w:i w:val="0"/>
          <w:iCs w:val="0"/>
          <w:color w:val="auto"/>
          <w:sz w:val="24"/>
          <w:szCs w:val="24"/>
          <w:highlight w:val="none"/>
          <w:u w:val="single"/>
          <w:lang w:val="en-US" w:eastAsia="zh-CN"/>
        </w:rPr>
        <w:t>矿建分公司零星维修工程：</w:t>
      </w:r>
      <w:r>
        <w:rPr>
          <w:rFonts w:hint="eastAsia" w:ascii="宋体" w:hAnsi="宋体" w:cs="宋体"/>
          <w:color w:val="auto"/>
          <w:sz w:val="24"/>
          <w:szCs w:val="24"/>
          <w:highlight w:val="none"/>
          <w:u w:val="single"/>
          <w:lang w:val="en-US" w:eastAsia="zh-CN"/>
        </w:rPr>
        <w:t>矿建分公司李村项目部小院维修</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矿建分公司潞盾一队零星维修</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矿建分公司五阳项目部零星</w:t>
      </w:r>
      <w:bookmarkEnd w:id="0"/>
      <w:r>
        <w:rPr>
          <w:rFonts w:hint="eastAsia" w:ascii="宋体" w:hAnsi="宋体" w:cs="宋体"/>
          <w:color w:val="auto"/>
          <w:sz w:val="24"/>
          <w:szCs w:val="24"/>
          <w:highlight w:val="none"/>
          <w:u w:val="single"/>
          <w:lang w:val="en-US" w:eastAsia="zh-CN"/>
        </w:rPr>
        <w:t>维修</w:t>
      </w:r>
      <w:r>
        <w:rPr>
          <w:rFonts w:hint="eastAsia" w:ascii="宋体" w:hAnsi="宋体" w:cs="宋体"/>
          <w:sz w:val="24"/>
          <w:szCs w:val="24"/>
          <w:highlight w:val="none"/>
          <w:u w:val="none"/>
          <w:lang w:val="en-US" w:eastAsia="zh-CN"/>
        </w:rPr>
        <w:t>；</w:t>
      </w:r>
    </w:p>
    <w:p w14:paraId="6D1D8908">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sz w:val="24"/>
          <w:szCs w:val="24"/>
          <w:u w:val="none"/>
        </w:rPr>
      </w:pPr>
      <w:r>
        <w:rPr>
          <w:rFonts w:ascii="宋体" w:hAnsi="宋体" w:cs="宋体"/>
          <w:sz w:val="24"/>
          <w:szCs w:val="24"/>
          <w:u w:val="none"/>
        </w:rPr>
        <w:t>3</w:t>
      </w:r>
      <w:r>
        <w:rPr>
          <w:rFonts w:hint="eastAsia" w:ascii="宋体" w:hAnsi="宋体" w:cs="宋体"/>
          <w:sz w:val="24"/>
          <w:szCs w:val="24"/>
          <w:u w:val="none"/>
        </w:rPr>
        <w:t>、</w:t>
      </w:r>
      <w:r>
        <w:rPr>
          <w:rFonts w:hint="eastAsia" w:ascii="宋体" w:hAnsi="宋体" w:cs="宋体"/>
          <w:sz w:val="24"/>
          <w:szCs w:val="24"/>
          <w:u w:val="none"/>
          <w:lang w:val="en-US" w:eastAsia="zh-CN"/>
        </w:rPr>
        <w:t>具体施工依据现场实际勘查</w:t>
      </w:r>
      <w:r>
        <w:rPr>
          <w:rFonts w:hint="eastAsia" w:ascii="宋体" w:hAnsi="宋体" w:cs="宋体"/>
          <w:sz w:val="24"/>
          <w:szCs w:val="24"/>
          <w:u w:val="none"/>
        </w:rPr>
        <w:t>按现行规范要求施工。</w:t>
      </w:r>
    </w:p>
    <w:p w14:paraId="07851327">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ascii="宋体" w:hAnsi="宋体" w:cs="宋体"/>
          <w:sz w:val="24"/>
          <w:szCs w:val="24"/>
        </w:rPr>
        <w:t>4</w:t>
      </w:r>
      <w:r>
        <w:rPr>
          <w:rFonts w:hint="eastAsia" w:ascii="宋体" w:hAnsi="宋体" w:cs="宋体"/>
          <w:sz w:val="24"/>
          <w:szCs w:val="24"/>
        </w:rPr>
        <w:t>、计划工期：</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合同签订后</w:t>
      </w:r>
      <w:r>
        <w:rPr>
          <w:rFonts w:hint="eastAsia" w:ascii="宋体" w:hAnsi="宋体" w:cs="宋体"/>
          <w:sz w:val="24"/>
          <w:szCs w:val="24"/>
          <w:highlight w:val="none"/>
          <w:u w:val="single"/>
        </w:rPr>
        <w:t>总日历天数</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天  </w:t>
      </w:r>
      <w:r>
        <w:rPr>
          <w:rFonts w:hint="eastAsia" w:ascii="宋体" w:hAnsi="宋体" w:cs="宋体"/>
          <w:sz w:val="24"/>
          <w:szCs w:val="24"/>
          <w:highlight w:val="none"/>
        </w:rPr>
        <w:t>。实际开工日期与计划开工日期不一致的，以承包人签发的开工通知载明的日期为准。</w:t>
      </w:r>
    </w:p>
    <w:p w14:paraId="7BA008F8">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u w:val="single"/>
        </w:rPr>
      </w:pPr>
      <w:r>
        <w:rPr>
          <w:rFonts w:hint="eastAsia" w:ascii="宋体" w:hAnsi="宋体" w:cs="宋体"/>
          <w:color w:val="auto"/>
          <w:sz w:val="24"/>
          <w:szCs w:val="24"/>
          <w:highlight w:val="none"/>
        </w:rPr>
        <w:t>七、工程最高控制价：</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760693  </w:t>
      </w:r>
      <w:r>
        <w:rPr>
          <w:rFonts w:hint="eastAsia" w:ascii="宋体" w:hAnsi="宋体" w:cs="宋体"/>
          <w:color w:val="auto"/>
          <w:sz w:val="24"/>
          <w:szCs w:val="24"/>
          <w:highlight w:val="none"/>
          <w:u w:val="single"/>
        </w:rPr>
        <w:t>元（</w:t>
      </w:r>
      <w:r>
        <w:rPr>
          <w:rFonts w:hint="eastAsia" w:ascii="宋体" w:hAnsi="宋体" w:cs="宋体"/>
          <w:color w:val="auto"/>
          <w:sz w:val="24"/>
          <w:szCs w:val="24"/>
          <w:highlight w:val="none"/>
          <w:u w:val="single"/>
          <w:lang w:val="en-US" w:eastAsia="zh-CN"/>
        </w:rPr>
        <w:t>不</w:t>
      </w:r>
      <w:r>
        <w:rPr>
          <w:rFonts w:hint="eastAsia" w:ascii="宋体" w:hAnsi="宋体" w:cs="宋体"/>
          <w:color w:val="auto"/>
          <w:sz w:val="24"/>
          <w:szCs w:val="24"/>
          <w:highlight w:val="none"/>
          <w:u w:val="single"/>
        </w:rPr>
        <w:t>含税）</w:t>
      </w:r>
      <w:r>
        <w:rPr>
          <w:rFonts w:ascii="宋体" w:hAnsi="宋体" w:cs="宋体"/>
          <w:color w:val="auto"/>
          <w:sz w:val="24"/>
          <w:szCs w:val="24"/>
          <w:highlight w:val="none"/>
          <w:u w:val="single"/>
        </w:rPr>
        <w:t xml:space="preserve"> </w:t>
      </w:r>
      <w:r>
        <w:rPr>
          <w:rFonts w:ascii="宋体" w:hAnsi="宋体" w:cs="宋体"/>
          <w:sz w:val="24"/>
          <w:szCs w:val="24"/>
          <w:highlight w:val="none"/>
          <w:u w:val="single"/>
        </w:rPr>
        <w:t xml:space="preserve"> </w:t>
      </w:r>
    </w:p>
    <w:p w14:paraId="11E79A5D">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八、谈判时间、地点：</w:t>
      </w:r>
    </w:p>
    <w:p w14:paraId="193AAE25">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color w:val="FF0000"/>
          <w:sz w:val="24"/>
          <w:szCs w:val="24"/>
          <w:highlight w:val="none"/>
          <w:u w:val="single"/>
        </w:rPr>
      </w:pPr>
      <w:r>
        <w:rPr>
          <w:rFonts w:hint="eastAsia" w:ascii="宋体" w:hAnsi="宋体" w:cs="宋体"/>
          <w:sz w:val="24"/>
          <w:szCs w:val="24"/>
          <w:highlight w:val="none"/>
        </w:rPr>
        <w:t>时间</w:t>
      </w:r>
      <w:r>
        <w:rPr>
          <w:rFonts w:hint="eastAsia" w:ascii="宋体" w:hAnsi="宋体" w:cs="宋体"/>
          <w:color w:val="auto"/>
          <w:sz w:val="24"/>
          <w:szCs w:val="24"/>
          <w:highlight w:val="none"/>
        </w:rPr>
        <w:t>：</w:t>
      </w:r>
      <w:r>
        <w:rPr>
          <w:rFonts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5</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ascii="宋体" w:hAnsi="宋体" w:cs="宋体"/>
          <w:color w:val="auto"/>
          <w:sz w:val="24"/>
          <w:szCs w:val="24"/>
          <w:highlight w:val="green"/>
          <w:u w:val="single"/>
        </w:rPr>
        <w:t xml:space="preserve"> </w:t>
      </w:r>
      <w:r>
        <w:rPr>
          <w:rFonts w:hint="eastAsia" w:ascii="宋体" w:hAnsi="宋体" w:cs="宋体"/>
          <w:color w:val="auto"/>
          <w:sz w:val="24"/>
          <w:szCs w:val="24"/>
          <w:highlight w:val="green"/>
          <w:u w:val="single"/>
          <w:lang w:val="en-US" w:eastAsia="zh-CN"/>
        </w:rPr>
        <w:t>12</w:t>
      </w:r>
      <w:r>
        <w:rPr>
          <w:rFonts w:ascii="宋体" w:hAnsi="宋体" w:cs="宋体"/>
          <w:color w:val="auto"/>
          <w:sz w:val="24"/>
          <w:szCs w:val="24"/>
          <w:highlight w:val="green"/>
          <w:u w:val="single"/>
        </w:rPr>
        <w:t xml:space="preserve"> </w:t>
      </w:r>
      <w:r>
        <w:rPr>
          <w:rFonts w:hint="eastAsia" w:ascii="宋体" w:hAnsi="宋体" w:cs="宋体"/>
          <w:color w:val="auto"/>
          <w:sz w:val="24"/>
          <w:szCs w:val="24"/>
          <w:highlight w:val="green"/>
        </w:rPr>
        <w:t>月</w:t>
      </w:r>
      <w:r>
        <w:rPr>
          <w:rFonts w:ascii="宋体" w:hAnsi="宋体" w:cs="宋体"/>
          <w:color w:val="auto"/>
          <w:sz w:val="24"/>
          <w:szCs w:val="24"/>
          <w:highlight w:val="green"/>
          <w:u w:val="single"/>
        </w:rPr>
        <w:t xml:space="preserve"> </w:t>
      </w:r>
      <w:r>
        <w:rPr>
          <w:rFonts w:hint="eastAsia" w:ascii="宋体" w:hAnsi="宋体" w:cs="宋体"/>
          <w:color w:val="auto"/>
          <w:sz w:val="24"/>
          <w:szCs w:val="24"/>
          <w:highlight w:val="green"/>
          <w:u w:val="single"/>
          <w:lang w:val="en-US" w:eastAsia="zh-CN"/>
        </w:rPr>
        <w:t>9</w:t>
      </w:r>
      <w:r>
        <w:rPr>
          <w:rFonts w:ascii="宋体" w:hAnsi="宋体" w:cs="宋体"/>
          <w:color w:val="auto"/>
          <w:sz w:val="24"/>
          <w:szCs w:val="24"/>
          <w:highlight w:val="green"/>
          <w:u w:val="single"/>
        </w:rPr>
        <w:t xml:space="preserve"> </w:t>
      </w:r>
      <w:r>
        <w:rPr>
          <w:rFonts w:hint="eastAsia" w:ascii="宋体" w:hAnsi="宋体" w:cs="宋体"/>
          <w:color w:val="auto"/>
          <w:sz w:val="24"/>
          <w:szCs w:val="24"/>
          <w:highlight w:val="none"/>
        </w:rPr>
        <w:t>日，</w:t>
      </w:r>
      <w:r>
        <w:rPr>
          <w:rFonts w:ascii="宋体" w:hAnsi="宋体" w:cs="宋体"/>
          <w:color w:val="auto"/>
          <w:sz w:val="24"/>
          <w:szCs w:val="24"/>
          <w:highlight w:val="none"/>
        </w:rPr>
        <w:t xml:space="preserve"> </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下</w:t>
      </w:r>
      <w:r>
        <w:rPr>
          <w:rFonts w:hint="eastAsia" w:ascii="宋体" w:hAnsi="宋体" w:cs="宋体"/>
          <w:color w:val="auto"/>
          <w:sz w:val="24"/>
          <w:szCs w:val="24"/>
          <w:highlight w:val="green"/>
          <w:u w:val="single"/>
          <w:lang w:val="en-US" w:eastAsia="zh-CN"/>
        </w:rPr>
        <w:t>午3</w:t>
      </w:r>
      <w:r>
        <w:rPr>
          <w:rFonts w:hint="eastAsia" w:ascii="宋体" w:hAnsi="宋体" w:cs="宋体"/>
          <w:color w:val="auto"/>
          <w:sz w:val="24"/>
          <w:szCs w:val="24"/>
          <w:highlight w:val="green"/>
          <w:u w:val="single"/>
        </w:rPr>
        <w:t>点</w:t>
      </w:r>
      <w:r>
        <w:rPr>
          <w:rFonts w:ascii="宋体" w:hAnsi="宋体" w:cs="宋体"/>
          <w:color w:val="auto"/>
          <w:sz w:val="24"/>
          <w:szCs w:val="24"/>
          <w:highlight w:val="green"/>
          <w:u w:val="single"/>
        </w:rPr>
        <w:t xml:space="preserve"> </w:t>
      </w:r>
    </w:p>
    <w:p w14:paraId="20DFB164">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ascii="宋体" w:cs="宋体"/>
          <w:sz w:val="24"/>
          <w:szCs w:val="24"/>
          <w:highlight w:val="none"/>
          <w:u w:val="single"/>
        </w:rPr>
      </w:pPr>
      <w:r>
        <w:rPr>
          <w:rFonts w:hint="eastAsia" w:ascii="宋体" w:hAnsi="宋体" w:cs="宋体"/>
          <w:sz w:val="24"/>
          <w:szCs w:val="24"/>
          <w:highlight w:val="none"/>
        </w:rPr>
        <w:t>地点：</w:t>
      </w:r>
      <w:r>
        <w:rPr>
          <w:rFonts w:ascii="宋体" w:hAnsi="宋体" w:cs="宋体"/>
          <w:sz w:val="24"/>
          <w:szCs w:val="24"/>
          <w:highlight w:val="none"/>
          <w:u w:val="single"/>
        </w:rPr>
        <w:t xml:space="preserve"> </w:t>
      </w:r>
      <w:r>
        <w:rPr>
          <w:rFonts w:hint="eastAsia" w:ascii="宋体" w:hAnsi="宋体" w:cs="宋体"/>
          <w:sz w:val="24"/>
          <w:szCs w:val="24"/>
          <w:highlight w:val="none"/>
          <w:u w:val="single"/>
          <w:lang w:eastAsia="zh-CN"/>
        </w:rPr>
        <w:t>矿建分公司办公楼三</w:t>
      </w:r>
      <w:r>
        <w:rPr>
          <w:rFonts w:hint="eastAsia" w:ascii="宋体" w:hAnsi="宋体" w:cs="宋体"/>
          <w:sz w:val="24"/>
          <w:szCs w:val="24"/>
          <w:highlight w:val="none"/>
          <w:u w:val="single"/>
        </w:rPr>
        <w:t>楼</w:t>
      </w:r>
      <w:r>
        <w:rPr>
          <w:rFonts w:hint="eastAsia" w:ascii="宋体" w:hAnsi="宋体" w:cs="宋体"/>
          <w:sz w:val="24"/>
          <w:szCs w:val="24"/>
          <w:highlight w:val="none"/>
          <w:u w:val="single"/>
          <w:lang w:eastAsia="zh-CN"/>
        </w:rPr>
        <w:t>党员活动室</w:t>
      </w:r>
      <w:bookmarkStart w:id="9" w:name="_GoBack"/>
      <w:bookmarkEnd w:id="9"/>
      <w:r>
        <w:rPr>
          <w:rFonts w:ascii="宋体" w:hAnsi="宋体" w:cs="宋体"/>
          <w:sz w:val="24"/>
          <w:szCs w:val="24"/>
          <w:highlight w:val="none"/>
          <w:u w:val="single"/>
        </w:rPr>
        <w:t xml:space="preserve"> </w:t>
      </w:r>
    </w:p>
    <w:p w14:paraId="00B4E3BE">
      <w:pPr>
        <w:keepNext w:val="0"/>
        <w:keepLines w:val="0"/>
        <w:pageBreakBefore w:val="0"/>
        <w:tabs>
          <w:tab w:val="left" w:pos="3855"/>
        </w:tabs>
        <w:kinsoku/>
        <w:wordWrap/>
        <w:overflowPunct/>
        <w:topLinePunct w:val="0"/>
        <w:autoSpaceDE/>
        <w:autoSpaceDN/>
        <w:bidi w:val="0"/>
        <w:adjustRightInd/>
        <w:snapToGrid/>
        <w:spacing w:line="600" w:lineRule="exact"/>
        <w:ind w:firstLine="480" w:firstLineChars="200"/>
        <w:textAlignment w:val="auto"/>
        <w:rPr>
          <w:rFonts w:ascii="宋体" w:cs="宋体"/>
          <w:sz w:val="24"/>
          <w:szCs w:val="24"/>
        </w:rPr>
      </w:pPr>
      <w:r>
        <w:rPr>
          <w:rFonts w:hint="eastAsia" w:ascii="宋体" w:hAnsi="宋体" w:cs="宋体"/>
          <w:sz w:val="24"/>
          <w:szCs w:val="24"/>
        </w:rPr>
        <w:t>九、现场勘查或图纸查阅联系人：</w:t>
      </w:r>
    </w:p>
    <w:p w14:paraId="36A348C9">
      <w:pPr>
        <w:keepNext w:val="0"/>
        <w:keepLines w:val="0"/>
        <w:pageBreakBefore w:val="0"/>
        <w:tabs>
          <w:tab w:val="left" w:pos="3855"/>
        </w:tabs>
        <w:kinsoku/>
        <w:wordWrap/>
        <w:overflowPunct/>
        <w:topLinePunct w:val="0"/>
        <w:autoSpaceDE/>
        <w:autoSpaceDN/>
        <w:bidi w:val="0"/>
        <w:adjustRightInd/>
        <w:snapToGrid/>
        <w:spacing w:line="600" w:lineRule="exact"/>
        <w:ind w:firstLine="480" w:firstLineChars="200"/>
        <w:textAlignment w:val="auto"/>
        <w:rPr>
          <w:rFonts w:ascii="宋体" w:cs="宋体"/>
          <w:sz w:val="24"/>
          <w:szCs w:val="24"/>
        </w:rPr>
      </w:pPr>
      <w:r>
        <w:rPr>
          <w:rFonts w:hint="eastAsia" w:ascii="宋体" w:hAnsi="宋体" w:cs="宋体"/>
          <w:sz w:val="24"/>
          <w:szCs w:val="24"/>
        </w:rPr>
        <w:t>项目经理：</w:t>
      </w:r>
      <w:r>
        <w:rPr>
          <w:rFonts w:hint="eastAsia" w:ascii="宋体" w:hAnsi="宋体" w:cs="宋体"/>
          <w:sz w:val="24"/>
          <w:szCs w:val="24"/>
          <w:lang w:val="en-US" w:eastAsia="zh-CN"/>
        </w:rPr>
        <w:t xml:space="preserve">彭强 </w:t>
      </w:r>
      <w:r>
        <w:rPr>
          <w:rFonts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联系方式：</w:t>
      </w:r>
      <w:r>
        <w:rPr>
          <w:rFonts w:hint="eastAsia" w:ascii="宋体" w:hAnsi="宋体" w:cs="宋体"/>
          <w:sz w:val="24"/>
          <w:szCs w:val="24"/>
          <w:lang w:val="en-US" w:eastAsia="zh-CN"/>
        </w:rPr>
        <w:t xml:space="preserve">13834799343 </w:t>
      </w:r>
      <w:r>
        <w:rPr>
          <w:rFonts w:ascii="宋体" w:hAnsi="宋体" w:cs="宋体"/>
          <w:sz w:val="24"/>
          <w:szCs w:val="24"/>
        </w:rPr>
        <w:t xml:space="preserve">  </w:t>
      </w:r>
    </w:p>
    <w:p w14:paraId="59692E99">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default" w:ascii="宋体" w:hAnsi="宋体" w:cs="宋体"/>
          <w:b/>
          <w:bCs/>
          <w:sz w:val="24"/>
          <w:szCs w:val="24"/>
          <w:lang w:val="en-US"/>
        </w:rPr>
        <w:sectPr>
          <w:pgSz w:w="11906" w:h="16838"/>
          <w:pgMar w:top="1304" w:right="1417" w:bottom="1304" w:left="1417" w:header="851" w:footer="992" w:gutter="0"/>
          <w:pgNumType w:start="1"/>
          <w:cols w:space="720" w:num="1"/>
          <w:docGrid w:type="lines" w:linePitch="312" w:charSpace="0"/>
        </w:sectPr>
      </w:pPr>
      <w:r>
        <w:rPr>
          <w:rFonts w:hint="eastAsia" w:ascii="宋体" w:hAnsi="宋体" w:cs="宋体"/>
          <w:sz w:val="24"/>
          <w:szCs w:val="24"/>
        </w:rPr>
        <w:t>文件咨询联系人：</w:t>
      </w:r>
      <w:r>
        <w:rPr>
          <w:rFonts w:hint="eastAsia" w:ascii="宋体" w:hAnsi="宋体" w:cs="宋体"/>
          <w:sz w:val="24"/>
          <w:szCs w:val="24"/>
          <w:lang w:val="en-US" w:eastAsia="zh-CN"/>
        </w:rPr>
        <w:t xml:space="preserve">李慧清         </w:t>
      </w:r>
      <w:r>
        <w:rPr>
          <w:rFonts w:hint="eastAsia" w:ascii="宋体" w:hAnsi="宋体" w:cs="宋体"/>
          <w:sz w:val="24"/>
          <w:szCs w:val="24"/>
        </w:rPr>
        <w:t>联系方式：</w:t>
      </w:r>
      <w:r>
        <w:rPr>
          <w:rFonts w:hint="eastAsia" w:ascii="宋体" w:hAnsi="宋体" w:cs="宋体"/>
          <w:sz w:val="24"/>
          <w:szCs w:val="24"/>
          <w:lang w:val="en-US" w:eastAsia="zh-CN"/>
        </w:rPr>
        <w:t xml:space="preserve">15103450774 </w:t>
      </w:r>
    </w:p>
    <w:p w14:paraId="0874D0CD">
      <w:pPr>
        <w:keepNext w:val="0"/>
        <w:keepLines w:val="0"/>
        <w:pageBreakBefore w:val="0"/>
        <w:kinsoku/>
        <w:wordWrap/>
        <w:overflowPunct/>
        <w:topLinePunct w:val="0"/>
        <w:autoSpaceDE/>
        <w:autoSpaceDN/>
        <w:bidi w:val="0"/>
        <w:adjustRightInd/>
        <w:snapToGrid/>
        <w:spacing w:line="540" w:lineRule="exact"/>
        <w:jc w:val="center"/>
        <w:textAlignment w:val="auto"/>
        <w:rPr>
          <w:rFonts w:ascii="宋体" w:cs="宋体"/>
          <w:sz w:val="24"/>
          <w:szCs w:val="24"/>
        </w:rPr>
      </w:pPr>
      <w:r>
        <w:rPr>
          <w:rFonts w:hint="eastAsia" w:ascii="宋体" w:hAnsi="宋体" w:cs="宋体"/>
          <w:b/>
          <w:bCs/>
          <w:sz w:val="24"/>
          <w:szCs w:val="24"/>
        </w:rPr>
        <w:t>第二部分</w:t>
      </w:r>
      <w:r>
        <w:rPr>
          <w:rFonts w:ascii="宋体" w:hAnsi="宋体" w:cs="宋体"/>
          <w:b/>
          <w:bCs/>
          <w:sz w:val="24"/>
          <w:szCs w:val="24"/>
        </w:rPr>
        <w:t xml:space="preserve">    </w:t>
      </w:r>
      <w:r>
        <w:rPr>
          <w:rFonts w:hint="eastAsia" w:ascii="宋体" w:hAnsi="宋体" w:cs="宋体"/>
          <w:b/>
          <w:bCs/>
          <w:sz w:val="24"/>
          <w:szCs w:val="24"/>
        </w:rPr>
        <w:t>须知</w:t>
      </w:r>
    </w:p>
    <w:p w14:paraId="777D1C71">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rPr>
      </w:pPr>
      <w:r>
        <w:rPr>
          <w:rFonts w:hint="eastAsia" w:ascii="宋体" w:hAnsi="宋体" w:cs="宋体"/>
          <w:sz w:val="24"/>
          <w:szCs w:val="24"/>
        </w:rPr>
        <w:t>一、本次采用谈判方式选择工程项目施工队伍，诚邀具有</w:t>
      </w:r>
      <w:r>
        <w:rPr>
          <w:rFonts w:ascii="宋体" w:hAnsi="宋体" w:cs="宋体"/>
          <w:sz w:val="24"/>
          <w:szCs w:val="24"/>
          <w:u w:val="single"/>
        </w:rPr>
        <w:t xml:space="preserve"> </w:t>
      </w:r>
      <w:r>
        <w:rPr>
          <w:rFonts w:hint="eastAsia" w:ascii="宋体" w:hAnsi="宋体" w:cs="宋体"/>
          <w:sz w:val="24"/>
          <w:szCs w:val="24"/>
          <w:highlight w:val="green"/>
          <w:u w:val="single"/>
        </w:rPr>
        <w:t>施工总承包资质三级或环保工程专业承包贰级及以上</w:t>
      </w:r>
      <w:r>
        <w:rPr>
          <w:rFonts w:ascii="宋体" w:hAnsi="宋体" w:cs="宋体"/>
          <w:sz w:val="24"/>
          <w:szCs w:val="24"/>
          <w:u w:val="single"/>
        </w:rPr>
        <w:t xml:space="preserve"> </w:t>
      </w:r>
      <w:r>
        <w:rPr>
          <w:rFonts w:hint="eastAsia" w:ascii="宋体" w:hAnsi="宋体" w:cs="宋体"/>
          <w:sz w:val="24"/>
          <w:szCs w:val="24"/>
        </w:rPr>
        <w:t>资质的施工单位踊跃参与谈判。</w:t>
      </w:r>
    </w:p>
    <w:p w14:paraId="28409C88">
      <w:pPr>
        <w:keepNext w:val="0"/>
        <w:keepLines w:val="0"/>
        <w:pageBreakBefore w:val="0"/>
        <w:widowControl/>
        <w:kinsoku/>
        <w:wordWrap/>
        <w:overflowPunct/>
        <w:topLinePunct w:val="0"/>
        <w:autoSpaceDE/>
        <w:autoSpaceDN/>
        <w:bidi w:val="0"/>
        <w:adjustRightInd/>
        <w:snapToGrid/>
        <w:spacing w:line="540" w:lineRule="exact"/>
        <w:ind w:left="1039" w:leftChars="266" w:hanging="480" w:hangingChars="200"/>
        <w:jc w:val="left"/>
        <w:textAlignment w:val="auto"/>
        <w:rPr>
          <w:rFonts w:ascii="宋体" w:cs="宋体"/>
          <w:sz w:val="24"/>
          <w:szCs w:val="24"/>
        </w:rPr>
      </w:pPr>
      <w:r>
        <w:rPr>
          <w:rFonts w:hint="eastAsia" w:ascii="宋体" w:hAnsi="宋体" w:cs="宋体"/>
          <w:sz w:val="24"/>
          <w:szCs w:val="24"/>
        </w:rPr>
        <w:t>二、意向参加本次竞价报价谈判的工程施工单位应在</w:t>
      </w:r>
      <w:r>
        <w:rPr>
          <w:rFonts w:ascii="宋体" w:hAnsi="宋体" w:cs="宋体"/>
          <w:color w:val="auto"/>
          <w:sz w:val="24"/>
          <w:szCs w:val="24"/>
          <w:u w:val="single"/>
        </w:rPr>
        <w:t xml:space="preserve"> </w:t>
      </w:r>
      <w:r>
        <w:rPr>
          <w:rFonts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5</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green"/>
        </w:rPr>
        <w:t>年</w:t>
      </w:r>
      <w:r>
        <w:rPr>
          <w:rFonts w:ascii="宋体" w:hAnsi="宋体" w:cs="宋体"/>
          <w:color w:val="auto"/>
          <w:sz w:val="24"/>
          <w:szCs w:val="24"/>
          <w:highlight w:val="green"/>
          <w:u w:val="single"/>
        </w:rPr>
        <w:t xml:space="preserve"> </w:t>
      </w:r>
      <w:r>
        <w:rPr>
          <w:rFonts w:hint="eastAsia" w:ascii="宋体" w:hAnsi="宋体" w:cs="宋体"/>
          <w:color w:val="auto"/>
          <w:sz w:val="24"/>
          <w:szCs w:val="24"/>
          <w:highlight w:val="green"/>
          <w:u w:val="single"/>
          <w:lang w:val="en-US" w:eastAsia="zh-CN"/>
        </w:rPr>
        <w:t>12</w:t>
      </w:r>
      <w:r>
        <w:rPr>
          <w:rFonts w:ascii="宋体" w:hAnsi="宋体" w:cs="宋体"/>
          <w:color w:val="auto"/>
          <w:sz w:val="24"/>
          <w:szCs w:val="24"/>
          <w:highlight w:val="green"/>
          <w:u w:val="single"/>
        </w:rPr>
        <w:t xml:space="preserve"> </w:t>
      </w:r>
      <w:r>
        <w:rPr>
          <w:rFonts w:hint="eastAsia" w:ascii="宋体" w:hAnsi="宋体" w:cs="宋体"/>
          <w:color w:val="auto"/>
          <w:sz w:val="24"/>
          <w:szCs w:val="24"/>
          <w:highlight w:val="green"/>
        </w:rPr>
        <w:t>月</w:t>
      </w:r>
      <w:r>
        <w:rPr>
          <w:rFonts w:ascii="宋体" w:hAnsi="宋体" w:cs="宋体"/>
          <w:color w:val="auto"/>
          <w:sz w:val="24"/>
          <w:szCs w:val="24"/>
          <w:highlight w:val="green"/>
          <w:u w:val="single"/>
        </w:rPr>
        <w:t xml:space="preserve"> </w:t>
      </w:r>
      <w:r>
        <w:rPr>
          <w:rFonts w:hint="eastAsia" w:ascii="宋体" w:hAnsi="宋体" w:cs="宋体"/>
          <w:color w:val="auto"/>
          <w:sz w:val="24"/>
          <w:szCs w:val="24"/>
          <w:highlight w:val="green"/>
          <w:u w:val="single"/>
          <w:lang w:val="en-US" w:eastAsia="zh-CN"/>
        </w:rPr>
        <w:t>8</w:t>
      </w:r>
      <w:r>
        <w:rPr>
          <w:rFonts w:ascii="宋体" w:hAnsi="宋体" w:cs="宋体"/>
          <w:color w:val="auto"/>
          <w:sz w:val="24"/>
          <w:szCs w:val="24"/>
          <w:highlight w:val="green"/>
          <w:u w:val="single"/>
        </w:rPr>
        <w:t xml:space="preserve"> </w:t>
      </w:r>
      <w:r>
        <w:rPr>
          <w:rFonts w:hint="eastAsia" w:ascii="宋体" w:hAnsi="宋体" w:cs="宋体"/>
          <w:color w:val="auto"/>
          <w:sz w:val="24"/>
          <w:szCs w:val="24"/>
          <w:highlight w:val="green"/>
        </w:rPr>
        <w:t>日</w:t>
      </w:r>
      <w:r>
        <w:rPr>
          <w:rFonts w:ascii="宋体" w:hAnsi="宋体" w:cs="宋体"/>
          <w:color w:val="auto"/>
          <w:sz w:val="24"/>
          <w:szCs w:val="24"/>
          <w:highlight w:val="none"/>
          <w:u w:val="single"/>
        </w:rPr>
        <w:t xml:space="preserve"> 1</w:t>
      </w:r>
      <w:r>
        <w:rPr>
          <w:rFonts w:hint="eastAsia" w:ascii="宋体" w:hAnsi="宋体" w:cs="宋体"/>
          <w:color w:val="auto"/>
          <w:sz w:val="24"/>
          <w:szCs w:val="24"/>
          <w:highlight w:val="none"/>
          <w:u w:val="single"/>
          <w:lang w:val="en-US" w:eastAsia="zh-CN"/>
        </w:rPr>
        <w:t>7</w:t>
      </w:r>
      <w:r>
        <w:rPr>
          <w:rFonts w:ascii="宋体" w:hAnsi="宋体" w:cs="宋体"/>
          <w:color w:val="auto"/>
          <w:sz w:val="24"/>
          <w:szCs w:val="24"/>
          <w:u w:val="single"/>
        </w:rPr>
        <w:t xml:space="preserve"> </w:t>
      </w:r>
      <w:r>
        <w:rPr>
          <w:rFonts w:hint="eastAsia" w:ascii="宋体" w:hAnsi="宋体" w:cs="宋体"/>
          <w:sz w:val="24"/>
          <w:szCs w:val="24"/>
        </w:rPr>
        <w:t>点</w:t>
      </w:r>
    </w:p>
    <w:p w14:paraId="4D433DAA">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ascii="宋体" w:cs="宋体"/>
          <w:sz w:val="24"/>
          <w:szCs w:val="24"/>
        </w:rPr>
      </w:pPr>
      <w:r>
        <w:rPr>
          <w:rFonts w:hint="eastAsia" w:ascii="宋体" w:hAnsi="宋体" w:cs="宋体"/>
          <w:sz w:val="24"/>
          <w:szCs w:val="24"/>
        </w:rPr>
        <w:t>前做出参与谈判的邀请回复，邀请回复须以电子版形式发送至指定邮箱：</w:t>
      </w:r>
    </w:p>
    <w:p w14:paraId="4822F83B">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ascii="宋体" w:cs="宋体"/>
          <w:sz w:val="24"/>
          <w:szCs w:val="24"/>
        </w:rPr>
      </w:pPr>
      <w:r>
        <w:rPr>
          <w:rFonts w:ascii="宋体" w:hAnsi="宋体" w:cs="宋体"/>
          <w:sz w:val="24"/>
          <w:szCs w:val="24"/>
          <w:u w:val="single"/>
        </w:rPr>
        <w:t xml:space="preserve"> </w:t>
      </w:r>
      <w:r>
        <w:rPr>
          <w:color w:val="FF0000"/>
        </w:rPr>
        <w:fldChar w:fldCharType="begin"/>
      </w:r>
      <w:r>
        <w:rPr>
          <w:color w:val="FF0000"/>
        </w:rPr>
        <w:instrText xml:space="preserve"> HYPERLINK "mailto:lagcgsgcb@126.com" </w:instrText>
      </w:r>
      <w:r>
        <w:rPr>
          <w:color w:val="FF0000"/>
        </w:rPr>
        <w:fldChar w:fldCharType="separate"/>
      </w:r>
      <w:r>
        <w:rPr>
          <w:rStyle w:val="22"/>
          <w:rFonts w:hint="eastAsia" w:ascii="宋体" w:hAnsi="宋体" w:cs="宋体"/>
          <w:color w:val="FF0000"/>
          <w:szCs w:val="24"/>
          <w:lang w:val="en-US" w:eastAsia="zh-CN"/>
        </w:rPr>
        <w:t>1525205102</w:t>
      </w:r>
      <w:r>
        <w:rPr>
          <w:rStyle w:val="22"/>
          <w:rFonts w:ascii="宋体" w:hAnsi="宋体" w:cs="宋体"/>
          <w:color w:val="FF0000"/>
          <w:szCs w:val="24"/>
        </w:rPr>
        <w:t>@</w:t>
      </w:r>
      <w:r>
        <w:rPr>
          <w:rStyle w:val="22"/>
          <w:rFonts w:hint="eastAsia" w:ascii="宋体" w:hAnsi="宋体" w:cs="宋体"/>
          <w:color w:val="FF0000"/>
          <w:szCs w:val="24"/>
          <w:lang w:val="en-US" w:eastAsia="zh-CN"/>
        </w:rPr>
        <w:t>qq</w:t>
      </w:r>
      <w:r>
        <w:rPr>
          <w:rStyle w:val="22"/>
          <w:rFonts w:ascii="宋体" w:hAnsi="宋体" w:cs="宋体"/>
          <w:color w:val="FF0000"/>
          <w:szCs w:val="24"/>
        </w:rPr>
        <w:t>.com</w:t>
      </w:r>
      <w:r>
        <w:rPr>
          <w:rStyle w:val="22"/>
          <w:rFonts w:ascii="宋体" w:hAnsi="宋体" w:cs="宋体"/>
          <w:color w:val="FF0000"/>
          <w:szCs w:val="24"/>
        </w:rPr>
        <w:fldChar w:fldCharType="end"/>
      </w:r>
      <w:r>
        <w:rPr>
          <w:rFonts w:ascii="宋体" w:hAnsi="宋体" w:cs="宋体"/>
          <w:sz w:val="24"/>
          <w:szCs w:val="24"/>
          <w:u w:val="single"/>
        </w:rPr>
        <w:t xml:space="preserve"> </w:t>
      </w:r>
      <w:r>
        <w:rPr>
          <w:rFonts w:hint="eastAsia" w:ascii="宋体" w:hAnsi="宋体" w:cs="宋体"/>
          <w:sz w:val="24"/>
          <w:szCs w:val="24"/>
        </w:rPr>
        <w:t>。</w:t>
      </w:r>
    </w:p>
    <w:p w14:paraId="22B5B63F">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285E5D33">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rPr>
      </w:pPr>
      <w:r>
        <w:rPr>
          <w:rFonts w:hint="eastAsia" w:ascii="宋体" w:hAnsi="宋体" w:cs="宋体"/>
          <w:sz w:val="24"/>
          <w:szCs w:val="24"/>
        </w:rPr>
        <w:t>三、参加谈判的施工单位必须按要求同时提交委托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w:t>
      </w:r>
      <w:r>
        <w:rPr>
          <w:rFonts w:hint="eastAsia" w:ascii="宋体" w:hAnsi="宋体" w:cs="宋体"/>
          <w:sz w:val="24"/>
          <w:szCs w:val="24"/>
          <w:lang w:val="en-US" w:eastAsia="zh-CN"/>
        </w:rPr>
        <w:t>定代表</w:t>
      </w:r>
      <w:r>
        <w:rPr>
          <w:rFonts w:hint="eastAsia" w:ascii="宋体" w:hAnsi="宋体" w:cs="宋体"/>
          <w:sz w:val="24"/>
          <w:szCs w:val="24"/>
        </w:rPr>
        <w:t>人、委托</w:t>
      </w:r>
      <w:r>
        <w:rPr>
          <w:rFonts w:hint="eastAsia" w:ascii="宋体" w:hAnsi="宋体" w:cs="宋体"/>
          <w:sz w:val="24"/>
          <w:szCs w:val="24"/>
          <w:lang w:val="en-US" w:eastAsia="zh-CN"/>
        </w:rPr>
        <w:t>代理</w:t>
      </w:r>
      <w:r>
        <w:rPr>
          <w:rFonts w:hint="eastAsia" w:ascii="宋体" w:hAnsi="宋体" w:cs="宋体"/>
          <w:sz w:val="24"/>
          <w:szCs w:val="24"/>
        </w:rPr>
        <w:t>人身份证复印件（加盖公章）；</w:t>
      </w:r>
    </w:p>
    <w:p w14:paraId="50507043">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rPr>
      </w:pPr>
      <w:r>
        <w:rPr>
          <w:rFonts w:hint="eastAsia" w:ascii="宋体" w:hAnsi="宋体" w:cs="宋体"/>
          <w:sz w:val="24"/>
          <w:szCs w:val="24"/>
        </w:rPr>
        <w:t>四、农民工工资保证金：中标的施工单位须在合同签订后一周内缴纳农民工保证金，单项合同人工费总价大于等于</w:t>
      </w:r>
      <w:r>
        <w:rPr>
          <w:rFonts w:ascii="宋体" w:hAnsi="宋体" w:cs="宋体"/>
          <w:sz w:val="24"/>
          <w:szCs w:val="24"/>
        </w:rPr>
        <w:t xml:space="preserve"> 10 </w:t>
      </w:r>
      <w:r>
        <w:rPr>
          <w:rFonts w:hint="eastAsia" w:ascii="宋体" w:hAnsi="宋体" w:cs="宋体"/>
          <w:sz w:val="24"/>
          <w:szCs w:val="24"/>
        </w:rPr>
        <w:t>万元，</w:t>
      </w:r>
      <w:r>
        <w:rPr>
          <w:rFonts w:ascii="宋体" w:hAnsi="宋体" w:cs="宋体"/>
          <w:sz w:val="24"/>
          <w:szCs w:val="24"/>
        </w:rPr>
        <w:t xml:space="preserve"> </w:t>
      </w:r>
      <w:r>
        <w:rPr>
          <w:rFonts w:hint="eastAsia" w:ascii="宋体" w:hAnsi="宋体" w:cs="宋体"/>
          <w:sz w:val="24"/>
          <w:szCs w:val="24"/>
        </w:rPr>
        <w:t>农民工工资保证金按照合同人工费总价的</w:t>
      </w:r>
      <w:r>
        <w:rPr>
          <w:rFonts w:ascii="宋体" w:hAnsi="宋体" w:cs="宋体"/>
          <w:sz w:val="24"/>
          <w:szCs w:val="24"/>
        </w:rPr>
        <w:t xml:space="preserve"> 20% </w:t>
      </w:r>
      <w:r>
        <w:rPr>
          <w:rFonts w:hint="eastAsia" w:ascii="宋体" w:hAnsi="宋体" w:cs="宋体"/>
          <w:sz w:val="24"/>
          <w:szCs w:val="24"/>
        </w:rPr>
        <w:t>约定，单项合同人工费总价小于</w:t>
      </w:r>
      <w:r>
        <w:rPr>
          <w:rFonts w:ascii="宋体" w:hAnsi="宋体" w:cs="宋体"/>
          <w:sz w:val="24"/>
          <w:szCs w:val="24"/>
        </w:rPr>
        <w:t xml:space="preserve"> 10 </w:t>
      </w:r>
      <w:r>
        <w:rPr>
          <w:rFonts w:hint="eastAsia" w:ascii="宋体" w:hAnsi="宋体" w:cs="宋体"/>
          <w:sz w:val="24"/>
          <w:szCs w:val="24"/>
        </w:rPr>
        <w:t>万元，农民工工资保证金不需缴纳。</w:t>
      </w:r>
    </w:p>
    <w:p w14:paraId="41BE3CB0">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rPr>
      </w:pPr>
      <w:r>
        <w:rPr>
          <w:rFonts w:hint="eastAsia" w:ascii="宋体" w:hAnsi="宋体" w:cs="宋体"/>
          <w:sz w:val="24"/>
          <w:szCs w:val="24"/>
        </w:rPr>
        <w:t>五、谈判原则：</w:t>
      </w:r>
    </w:p>
    <w:p w14:paraId="655CC3B7">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rPr>
      </w:pPr>
      <w:r>
        <w:rPr>
          <w:rFonts w:hint="eastAsia" w:ascii="宋体" w:hAnsi="宋体" w:cs="宋体"/>
          <w:sz w:val="24"/>
          <w:szCs w:val="24"/>
        </w:rPr>
        <w:t>一）总价低价中标原则；</w:t>
      </w:r>
    </w:p>
    <w:p w14:paraId="6B33243A">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rPr>
      </w:pPr>
      <w:r>
        <w:rPr>
          <w:rFonts w:hint="eastAsia" w:ascii="宋体" w:hAnsi="宋体" w:cs="宋体"/>
          <w:sz w:val="24"/>
          <w:szCs w:val="24"/>
        </w:rPr>
        <w:t>二）“公平、择优、效益”原则；</w:t>
      </w:r>
    </w:p>
    <w:p w14:paraId="2219C3A4">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ascii="宋体" w:cs="宋体"/>
          <w:sz w:val="24"/>
          <w:szCs w:val="24"/>
        </w:rPr>
      </w:pPr>
      <w:r>
        <w:rPr>
          <w:rFonts w:hint="eastAsia" w:ascii="宋体" w:hAnsi="宋体" w:cs="宋体"/>
          <w:sz w:val="24"/>
          <w:szCs w:val="24"/>
        </w:rPr>
        <w:t>三）保密性原则。</w:t>
      </w:r>
    </w:p>
    <w:p w14:paraId="526358A1">
      <w:pPr>
        <w:keepNext w:val="0"/>
        <w:keepLines w:val="0"/>
        <w:pageBreakBefore w:val="0"/>
        <w:widowControl/>
        <w:kinsoku/>
        <w:wordWrap/>
        <w:overflowPunct/>
        <w:topLinePunct w:val="0"/>
        <w:autoSpaceDE/>
        <w:autoSpaceDN/>
        <w:bidi w:val="0"/>
        <w:adjustRightInd/>
        <w:snapToGrid/>
        <w:spacing w:line="5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六、参加谈判的施工单位必须按照谈判文件要求填写，未按要求填写或未提交相应资料，我单位有权取消其谈判资格。</w:t>
      </w:r>
    </w:p>
    <w:p w14:paraId="598A6E7B">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宋体" w:cs="宋体"/>
          <w:b/>
          <w:bCs/>
          <w:sz w:val="24"/>
          <w:szCs w:val="24"/>
        </w:rPr>
        <w:sectPr>
          <w:pgSz w:w="11906" w:h="16838"/>
          <w:pgMar w:top="1304" w:right="1417" w:bottom="1304" w:left="1417" w:header="851" w:footer="992" w:gutter="0"/>
          <w:pgNumType w:start="1"/>
          <w:cols w:space="720" w:num="1"/>
          <w:docGrid w:type="lines" w:linePitch="312" w:charSpace="0"/>
        </w:sectPr>
      </w:pPr>
    </w:p>
    <w:p w14:paraId="77F62AA1">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ascii="宋体" w:cs="宋体"/>
          <w:b/>
          <w:bCs/>
          <w:sz w:val="24"/>
          <w:szCs w:val="24"/>
        </w:rPr>
      </w:pPr>
      <w:r>
        <w:rPr>
          <w:rFonts w:hint="eastAsia" w:ascii="宋体" w:hAnsi="宋体" w:cs="宋体"/>
          <w:b/>
          <w:bCs/>
          <w:sz w:val="24"/>
          <w:szCs w:val="24"/>
        </w:rPr>
        <w:t>第三部分</w:t>
      </w:r>
      <w:r>
        <w:rPr>
          <w:rFonts w:ascii="宋体" w:hAnsi="宋体" w:cs="宋体"/>
          <w:b/>
          <w:bCs/>
          <w:sz w:val="24"/>
          <w:szCs w:val="24"/>
        </w:rPr>
        <w:t xml:space="preserve">    </w:t>
      </w:r>
      <w:r>
        <w:rPr>
          <w:rFonts w:hint="eastAsia" w:ascii="宋体" w:hAnsi="宋体" w:cs="宋体"/>
          <w:b/>
          <w:bCs/>
          <w:sz w:val="24"/>
          <w:szCs w:val="24"/>
        </w:rPr>
        <w:t>合同条款</w:t>
      </w:r>
    </w:p>
    <w:p w14:paraId="7370C0D7">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bookmarkStart w:id="1" w:name="_Toc384026469"/>
      <w:bookmarkStart w:id="2" w:name="_Toc384054024"/>
      <w:bookmarkStart w:id="3" w:name="_Toc384137617"/>
      <w:bookmarkStart w:id="4" w:name="_Toc383940995"/>
      <w:bookmarkStart w:id="5" w:name="_Toc389602891"/>
      <w:bookmarkStart w:id="6" w:name="_Toc389663548"/>
      <w:r>
        <w:rPr>
          <w:rFonts w:hint="eastAsia" w:ascii="宋体" w:hAnsi="宋体" w:cs="宋体"/>
          <w:b/>
          <w:bCs/>
          <w:sz w:val="24"/>
          <w:szCs w:val="24"/>
        </w:rPr>
        <w:t>发包人</w:t>
      </w:r>
      <w:r>
        <w:rPr>
          <w:rFonts w:ascii="宋体" w:hAnsi="宋体" w:cs="宋体"/>
          <w:b/>
          <w:bCs/>
          <w:sz w:val="24"/>
          <w:szCs w:val="24"/>
        </w:rPr>
        <w:t>(</w:t>
      </w:r>
      <w:r>
        <w:rPr>
          <w:rFonts w:hint="eastAsia" w:ascii="宋体" w:hAnsi="宋体" w:cs="宋体"/>
          <w:b/>
          <w:bCs/>
          <w:sz w:val="24"/>
          <w:szCs w:val="24"/>
        </w:rPr>
        <w:t>全称</w:t>
      </w:r>
      <w:r>
        <w:rPr>
          <w:rFonts w:ascii="宋体" w:hAnsi="宋体" w:cs="宋体"/>
          <w:b/>
          <w:bCs/>
          <w:sz w:val="24"/>
          <w:szCs w:val="24"/>
        </w:rPr>
        <w:t xml:space="preserve">): </w:t>
      </w:r>
      <w:r>
        <w:rPr>
          <w:rFonts w:ascii="宋体" w:hAnsi="宋体" w:cs="宋体"/>
          <w:b/>
          <w:bCs/>
          <w:sz w:val="24"/>
          <w:szCs w:val="24"/>
          <w:u w:val="single"/>
        </w:rPr>
        <w:t xml:space="preserve">   </w:t>
      </w:r>
      <w:r>
        <w:rPr>
          <w:rFonts w:hint="eastAsia" w:ascii="宋体" w:hAnsi="宋体" w:cs="宋体"/>
          <w:b/>
          <w:bCs/>
          <w:sz w:val="24"/>
          <w:szCs w:val="24"/>
          <w:u w:val="single"/>
        </w:rPr>
        <w:t>山西潞安工程有限公司</w:t>
      </w:r>
      <w:r>
        <w:rPr>
          <w:rFonts w:ascii="宋体" w:hAnsi="宋体" w:cs="宋体"/>
          <w:b/>
          <w:bCs/>
          <w:sz w:val="24"/>
          <w:szCs w:val="24"/>
          <w:u w:val="single"/>
        </w:rPr>
        <w:t xml:space="preserve">   </w:t>
      </w:r>
    </w:p>
    <w:p w14:paraId="772F6EB6">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u w:val="single"/>
        </w:rPr>
      </w:pPr>
      <w:r>
        <w:rPr>
          <w:rFonts w:hint="eastAsia" w:ascii="宋体" w:hAnsi="宋体" w:cs="宋体"/>
          <w:b/>
          <w:bCs/>
          <w:sz w:val="24"/>
          <w:szCs w:val="24"/>
        </w:rPr>
        <w:t>承包人</w:t>
      </w:r>
      <w:r>
        <w:rPr>
          <w:rFonts w:ascii="宋体" w:hAnsi="宋体" w:cs="宋体"/>
          <w:b/>
          <w:bCs/>
          <w:sz w:val="24"/>
          <w:szCs w:val="24"/>
        </w:rPr>
        <w:t>(</w:t>
      </w:r>
      <w:r>
        <w:rPr>
          <w:rFonts w:hint="eastAsia" w:ascii="宋体" w:hAnsi="宋体" w:cs="宋体"/>
          <w:b/>
          <w:bCs/>
          <w:sz w:val="24"/>
          <w:szCs w:val="24"/>
        </w:rPr>
        <w:t>全称</w:t>
      </w:r>
      <w:r>
        <w:rPr>
          <w:rFonts w:ascii="宋体" w:hAnsi="宋体" w:cs="宋体"/>
          <w:b/>
          <w:bCs/>
          <w:sz w:val="24"/>
          <w:szCs w:val="24"/>
        </w:rPr>
        <w:t xml:space="preserve">): </w:t>
      </w:r>
      <w:r>
        <w:rPr>
          <w:rFonts w:ascii="宋体" w:hAnsi="宋体" w:cs="宋体"/>
          <w:b/>
          <w:bCs/>
          <w:sz w:val="24"/>
          <w:szCs w:val="24"/>
          <w:u w:val="single"/>
        </w:rPr>
        <w:t xml:space="preserve"> </w:t>
      </w:r>
      <w:r>
        <w:rPr>
          <w:rFonts w:ascii="宋体" w:hAnsi="宋体"/>
          <w:b/>
          <w:bCs/>
          <w:sz w:val="24"/>
          <w:szCs w:val="24"/>
          <w:u w:val="single"/>
        </w:rPr>
        <w:t xml:space="preserve">                        </w:t>
      </w:r>
      <w:r>
        <w:rPr>
          <w:rFonts w:ascii="宋体" w:hAnsi="宋体" w:cs="宋体"/>
          <w:b/>
          <w:bCs/>
          <w:sz w:val="24"/>
          <w:szCs w:val="24"/>
          <w:u w:val="single"/>
        </w:rPr>
        <w:t xml:space="preserve"> </w:t>
      </w:r>
    </w:p>
    <w:p w14:paraId="0824D276">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依照《中华人民共和国民法典》、《中华人民共和国建筑法》及其他有关法律、行政法规</w:t>
      </w:r>
      <w:r>
        <w:rPr>
          <w:rFonts w:ascii="宋体" w:cs="宋体"/>
          <w:sz w:val="24"/>
          <w:szCs w:val="24"/>
        </w:rPr>
        <w:t>,</w:t>
      </w:r>
      <w:r>
        <w:rPr>
          <w:rFonts w:hint="eastAsia" w:ascii="宋体" w:hAnsi="宋体" w:cs="宋体"/>
          <w:sz w:val="24"/>
          <w:szCs w:val="24"/>
        </w:rPr>
        <w:t>遵循平等、自愿、公平和诚实信用的原则</w:t>
      </w:r>
      <w:r>
        <w:rPr>
          <w:rFonts w:ascii="宋体" w:cs="宋体"/>
          <w:sz w:val="24"/>
          <w:szCs w:val="24"/>
        </w:rPr>
        <w:t>,</w:t>
      </w:r>
      <w:r>
        <w:rPr>
          <w:rFonts w:hint="eastAsia" w:ascii="宋体" w:hAnsi="宋体" w:cs="宋体"/>
          <w:sz w:val="24"/>
          <w:szCs w:val="24"/>
        </w:rPr>
        <w:t>双方就</w:t>
      </w:r>
      <w:r>
        <w:rPr>
          <w:rFonts w:hint="eastAsia" w:ascii="宋体" w:hAnsi="宋体" w:cs="宋体"/>
          <w:sz w:val="24"/>
          <w:szCs w:val="24"/>
          <w:lang w:eastAsia="zh-CN"/>
        </w:rPr>
        <w:t>矿建分公司零星</w:t>
      </w:r>
      <w:r>
        <w:rPr>
          <w:rFonts w:hint="eastAsia" w:ascii="宋体" w:hAnsi="宋体" w:cs="宋体"/>
          <w:sz w:val="24"/>
          <w:szCs w:val="24"/>
        </w:rPr>
        <w:t>维修工程及有关事项协商一致，共同达成如下协议：</w:t>
      </w:r>
    </w:p>
    <w:p w14:paraId="2E9DF562">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一、工程概况</w:t>
      </w:r>
    </w:p>
    <w:p w14:paraId="47EED0EC">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u w:val="single"/>
        </w:rPr>
      </w:pPr>
      <w:r>
        <w:rPr>
          <w:rFonts w:hint="eastAsia" w:ascii="宋体" w:hAnsi="宋体" w:cs="宋体"/>
          <w:sz w:val="24"/>
          <w:szCs w:val="24"/>
        </w:rPr>
        <w:t>工程名称</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i w:val="0"/>
          <w:iCs w:val="0"/>
          <w:color w:val="auto"/>
          <w:sz w:val="24"/>
          <w:szCs w:val="24"/>
          <w:highlight w:val="none"/>
          <w:u w:val="single"/>
          <w:lang w:val="en-US" w:eastAsia="zh-CN"/>
        </w:rPr>
        <w:t>矿建分公司零星维修工程</w:t>
      </w:r>
      <w:r>
        <w:rPr>
          <w:rFonts w:ascii="宋体" w:hAnsi="宋体" w:cs="宋体"/>
          <w:sz w:val="24"/>
          <w:szCs w:val="24"/>
          <w:u w:val="single"/>
        </w:rPr>
        <w:t xml:space="preserve">  </w:t>
      </w:r>
    </w:p>
    <w:p w14:paraId="43854CF8">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工程地点</w:t>
      </w:r>
      <w:r>
        <w:rPr>
          <w:rFonts w:ascii="宋体" w:hAnsi="宋体" w:cs="宋体"/>
          <w:sz w:val="24"/>
          <w:szCs w:val="24"/>
        </w:rPr>
        <w:t xml:space="preserve">: </w:t>
      </w:r>
      <w:r>
        <w:rPr>
          <w:rFonts w:hint="eastAsia" w:ascii="宋体" w:hAnsi="宋体" w:cs="宋体"/>
          <w:sz w:val="24"/>
          <w:szCs w:val="24"/>
          <w:highlight w:val="none"/>
        </w:rPr>
        <w:t>山西省长治市</w:t>
      </w:r>
      <w:r>
        <w:rPr>
          <w:rFonts w:hint="eastAsia" w:ascii="宋体" w:hAnsi="宋体" w:cs="宋体"/>
          <w:sz w:val="24"/>
          <w:szCs w:val="24"/>
          <w:highlight w:val="none"/>
          <w:lang w:val="en-US" w:eastAsia="zh-CN"/>
        </w:rPr>
        <w:t>屯留区潞盾一队</w:t>
      </w:r>
      <w:r>
        <w:rPr>
          <w:rFonts w:hint="eastAsia" w:ascii="宋体" w:hAnsi="宋体" w:cs="宋体"/>
          <w:sz w:val="24"/>
          <w:szCs w:val="24"/>
          <w:highlight w:val="none"/>
          <w:u w:val="none"/>
          <w:lang w:val="en-US" w:eastAsia="zh-CN"/>
        </w:rPr>
        <w:t>院内、山西省长治市长子县李村项目部院内、山西省长治市襄垣县五阳项目部院内。</w:t>
      </w:r>
      <w:r>
        <w:rPr>
          <w:rFonts w:ascii="宋体" w:hAnsi="宋体" w:cs="宋体"/>
          <w:sz w:val="24"/>
          <w:szCs w:val="24"/>
        </w:rPr>
        <w:t xml:space="preserve">  </w:t>
      </w:r>
    </w:p>
    <w:p w14:paraId="3C606D4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工</w:t>
      </w:r>
      <w:r>
        <w:rPr>
          <w:rFonts w:ascii="宋体" w:hAnsi="宋体" w:cs="宋体"/>
          <w:sz w:val="24"/>
          <w:szCs w:val="24"/>
        </w:rPr>
        <w:t xml:space="preserve"> </w:t>
      </w:r>
      <w:r>
        <w:rPr>
          <w:rFonts w:hint="eastAsia" w:ascii="宋体" w:hAnsi="宋体" w:cs="宋体"/>
          <w:sz w:val="24"/>
          <w:szCs w:val="24"/>
        </w:rPr>
        <w:t>程</w:t>
      </w:r>
      <w:r>
        <w:rPr>
          <w:rFonts w:ascii="宋体" w:hAnsi="宋体" w:cs="宋体"/>
          <w:sz w:val="24"/>
          <w:szCs w:val="24"/>
        </w:rPr>
        <w:t xml:space="preserve"> </w:t>
      </w:r>
      <w:r>
        <w:rPr>
          <w:rFonts w:hint="eastAsia" w:ascii="宋体" w:hAnsi="宋体" w:cs="宋体"/>
          <w:sz w:val="24"/>
          <w:szCs w:val="24"/>
        </w:rPr>
        <w:t>量</w:t>
      </w:r>
      <w:r>
        <w:rPr>
          <w:rFonts w:ascii="宋体" w:hAnsi="宋体" w:cs="宋体"/>
          <w:sz w:val="24"/>
          <w:szCs w:val="24"/>
        </w:rPr>
        <w:t xml:space="preserve">:  /  </w:t>
      </w:r>
    </w:p>
    <w:p w14:paraId="5497603C">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工程结构形式</w:t>
      </w:r>
      <w:r>
        <w:rPr>
          <w:rFonts w:ascii="宋体" w:hAnsi="宋体" w:cs="宋体"/>
          <w:sz w:val="24"/>
          <w:szCs w:val="24"/>
        </w:rPr>
        <w:t xml:space="preserve">:  /    </w:t>
      </w:r>
    </w:p>
    <w:p w14:paraId="06D68E4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资金来源</w:t>
      </w:r>
      <w:r>
        <w:rPr>
          <w:rFonts w:ascii="宋体" w:hAnsi="宋体" w:cs="宋体"/>
          <w:sz w:val="24"/>
          <w:szCs w:val="24"/>
        </w:rPr>
        <w:t xml:space="preserve">: </w:t>
      </w:r>
      <w:r>
        <w:rPr>
          <w:rFonts w:hint="eastAsia" w:ascii="宋体" w:hAnsi="宋体" w:cs="宋体"/>
          <w:sz w:val="24"/>
          <w:szCs w:val="24"/>
        </w:rPr>
        <w:t>自筹</w:t>
      </w:r>
      <w:r>
        <w:rPr>
          <w:rFonts w:ascii="宋体" w:hAnsi="宋体" w:cs="宋体"/>
          <w:sz w:val="24"/>
          <w:szCs w:val="24"/>
        </w:rPr>
        <w:t xml:space="preserve"> </w:t>
      </w:r>
    </w:p>
    <w:p w14:paraId="774E4994">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承包人按</w:t>
      </w:r>
      <w:r>
        <w:rPr>
          <w:rFonts w:ascii="宋体" w:hAnsi="宋体" w:cs="宋体"/>
          <w:sz w:val="24"/>
          <w:szCs w:val="24"/>
          <w:u w:val="single"/>
        </w:rPr>
        <w:t xml:space="preserve">  </w:t>
      </w:r>
      <w:r>
        <w:rPr>
          <w:rFonts w:hint="eastAsia" w:ascii="宋体" w:hAnsi="宋体" w:cs="宋体"/>
          <w:sz w:val="24"/>
          <w:szCs w:val="24"/>
          <w:u w:val="single"/>
        </w:rPr>
        <w:t>包工包料</w:t>
      </w:r>
      <w:r>
        <w:rPr>
          <w:rFonts w:ascii="宋体" w:hAnsi="宋体" w:cs="宋体"/>
          <w:sz w:val="24"/>
          <w:szCs w:val="24"/>
          <w:u w:val="single"/>
        </w:rPr>
        <w:t xml:space="preserve"> </w:t>
      </w:r>
      <w:r>
        <w:rPr>
          <w:rFonts w:hint="eastAsia" w:ascii="宋体" w:hAnsi="宋体" w:cs="宋体"/>
          <w:sz w:val="24"/>
          <w:szCs w:val="24"/>
        </w:rPr>
        <w:t>方式自愿向发包方承包该工程。</w:t>
      </w:r>
    </w:p>
    <w:p w14:paraId="5113427F">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u w:val="single"/>
        </w:rPr>
      </w:pPr>
      <w:r>
        <w:rPr>
          <w:rFonts w:hint="eastAsia" w:ascii="宋体" w:hAnsi="宋体" w:cs="宋体"/>
          <w:sz w:val="24"/>
          <w:szCs w:val="24"/>
        </w:rPr>
        <w:t>工程内容</w:t>
      </w:r>
      <w:r>
        <w:rPr>
          <w:rFonts w:ascii="宋体" w:hAnsi="宋体" w:cs="宋体"/>
          <w:sz w:val="24"/>
          <w:szCs w:val="24"/>
        </w:rPr>
        <w:t xml:space="preserve">: </w:t>
      </w:r>
      <w:r>
        <w:rPr>
          <w:rFonts w:ascii="宋体" w:hAnsi="宋体" w:cs="宋体"/>
          <w:sz w:val="24"/>
          <w:szCs w:val="24"/>
          <w:u w:val="single"/>
        </w:rPr>
        <w:t xml:space="preserve">                             </w:t>
      </w:r>
    </w:p>
    <w:p w14:paraId="1787FE9B">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hint="eastAsia" w:ascii="宋体" w:hAnsi="宋体" w:cs="宋体"/>
          <w:b/>
          <w:bCs/>
          <w:sz w:val="24"/>
          <w:szCs w:val="24"/>
        </w:rPr>
      </w:pPr>
      <w:r>
        <w:rPr>
          <w:rFonts w:hint="eastAsia" w:ascii="宋体" w:hAnsi="宋体" w:cs="宋体"/>
          <w:b/>
          <w:bCs/>
          <w:sz w:val="24"/>
          <w:szCs w:val="24"/>
        </w:rPr>
        <w:t>二、工程承包范围：</w:t>
      </w:r>
      <w:r>
        <w:rPr>
          <w:rFonts w:hint="eastAsia" w:ascii="宋体" w:hAnsi="宋体" w:cs="宋体"/>
          <w:sz w:val="24"/>
          <w:szCs w:val="24"/>
          <w:u w:val="single"/>
          <w:lang w:val="en-US" w:eastAsia="zh-CN"/>
        </w:rPr>
        <w:t>（具体见预算工程量明细表）</w:t>
      </w:r>
    </w:p>
    <w:p w14:paraId="1FE5A8E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宋体" w:hAnsi="宋体" w:cs="宋体"/>
          <w:b w:val="0"/>
          <w:bCs w:val="0"/>
          <w:color w:val="auto"/>
          <w:sz w:val="24"/>
          <w:szCs w:val="24"/>
          <w:u w:val="single"/>
          <w:lang w:val="en-US" w:eastAsia="zh-CN"/>
        </w:rPr>
      </w:pPr>
      <w:r>
        <w:rPr>
          <w:rFonts w:hint="eastAsia" w:ascii="宋体" w:hAnsi="宋体" w:cs="宋体"/>
          <w:i w:val="0"/>
          <w:iCs w:val="0"/>
          <w:color w:val="auto"/>
          <w:sz w:val="24"/>
          <w:szCs w:val="24"/>
          <w:highlight w:val="none"/>
          <w:u w:val="single"/>
          <w:lang w:val="en-US" w:eastAsia="zh-CN"/>
        </w:rPr>
        <w:t>矿建分公司零星维修工程：</w:t>
      </w:r>
      <w:r>
        <w:rPr>
          <w:rFonts w:hint="eastAsia" w:ascii="宋体" w:hAnsi="宋体" w:cs="宋体"/>
          <w:color w:val="auto"/>
          <w:sz w:val="24"/>
          <w:szCs w:val="24"/>
          <w:highlight w:val="none"/>
          <w:u w:val="single"/>
          <w:lang w:val="en-US" w:eastAsia="zh-CN"/>
        </w:rPr>
        <w:t>矿建分公司李村项目部小院维修</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矿建分公司潞盾一队零星维修</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矿建分公司五阳项目部零星维修。</w:t>
      </w:r>
    </w:p>
    <w:p w14:paraId="129F96D7">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highlight w:val="none"/>
        </w:rPr>
      </w:pPr>
      <w:r>
        <w:rPr>
          <w:rFonts w:hint="eastAsia" w:ascii="宋体" w:hAnsi="宋体" w:cs="宋体"/>
          <w:b/>
          <w:bCs/>
          <w:sz w:val="24"/>
          <w:szCs w:val="24"/>
        </w:rPr>
        <w:t>三、工期</w:t>
      </w:r>
    </w:p>
    <w:p w14:paraId="5CB58B1D">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宋体" w:eastAsia="宋体" w:cs="宋体"/>
          <w:sz w:val="24"/>
          <w:szCs w:val="24"/>
          <w:highlight w:val="none"/>
          <w:lang w:eastAsia="zh-CN"/>
        </w:rPr>
      </w:pPr>
      <w:r>
        <w:rPr>
          <w:rFonts w:ascii="宋体" w:hAnsi="宋体" w:cs="宋体"/>
          <w:sz w:val="24"/>
          <w:szCs w:val="24"/>
          <w:highlight w:val="none"/>
        </w:rPr>
        <w:t>1</w:t>
      </w:r>
      <w:r>
        <w:rPr>
          <w:rFonts w:hint="eastAsia" w:ascii="宋体" w:hAnsi="宋体" w:cs="宋体"/>
          <w:sz w:val="24"/>
          <w:szCs w:val="24"/>
          <w:highlight w:val="none"/>
        </w:rPr>
        <w:t>、</w:t>
      </w:r>
      <w:r>
        <w:rPr>
          <w:rFonts w:hint="eastAsia" w:ascii="宋体" w:hAnsi="宋体" w:cs="宋体"/>
          <w:sz w:val="24"/>
          <w:szCs w:val="24"/>
          <w:highlight w:val="none"/>
          <w:u w:val="single"/>
        </w:rPr>
        <w:t xml:space="preserve">  计划工期： </w:t>
      </w:r>
      <w:r>
        <w:rPr>
          <w:rFonts w:hint="eastAsia" w:ascii="宋体" w:hAnsi="宋体" w:cs="宋体"/>
          <w:sz w:val="24"/>
          <w:szCs w:val="24"/>
          <w:highlight w:val="none"/>
          <w:u w:val="single"/>
          <w:lang w:val="en-US" w:eastAsia="zh-CN"/>
        </w:rPr>
        <w:t>合同签订后</w:t>
      </w:r>
      <w:r>
        <w:rPr>
          <w:rFonts w:hint="eastAsia" w:ascii="宋体" w:hAnsi="宋体" w:cs="宋体"/>
          <w:sz w:val="24"/>
          <w:szCs w:val="24"/>
          <w:highlight w:val="none"/>
          <w:u w:val="single"/>
        </w:rPr>
        <w:t>总日历天数</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天  </w:t>
      </w:r>
      <w:r>
        <w:rPr>
          <w:rFonts w:hint="eastAsia" w:ascii="宋体" w:hAnsi="宋体" w:cs="宋体"/>
          <w:sz w:val="24"/>
          <w:szCs w:val="24"/>
          <w:highlight w:val="none"/>
          <w:u w:val="none"/>
          <w:lang w:eastAsia="zh-CN"/>
        </w:rPr>
        <w:t>。</w:t>
      </w:r>
    </w:p>
    <w:p w14:paraId="76B78BB5">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四、施工、自检、验收</w:t>
      </w:r>
    </w:p>
    <w:p w14:paraId="4DF560D4">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、承包人依据发包人下发的工作联系单组织施工。</w:t>
      </w:r>
    </w:p>
    <w:p w14:paraId="21A44096">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、单个维修改造项目（按单体建筑、专业、维修类别等划分）完成后，双方共同确认实际工程量，并签署工程签证单。</w:t>
      </w:r>
    </w:p>
    <w:p w14:paraId="6F92DA9D">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、单个维修改造项目（按单体建筑、专业、维修类别等划分）完成后，施工单位进行自检，自检合格后，向发包人提出书面验收申请，发包人组织相关业务部室进行验收，验收合格后签署竣工验收单。</w:t>
      </w:r>
    </w:p>
    <w:p w14:paraId="38857D21">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五、施工质量、安全</w:t>
      </w:r>
    </w:p>
    <w:p w14:paraId="7475B34D">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、本工程质量为</w:t>
      </w:r>
      <w:r>
        <w:rPr>
          <w:rFonts w:ascii="宋体" w:hAnsi="宋体" w:cs="宋体"/>
          <w:sz w:val="24"/>
          <w:szCs w:val="24"/>
          <w:u w:val="single"/>
        </w:rPr>
        <w:t xml:space="preserve"> </w:t>
      </w:r>
      <w:r>
        <w:rPr>
          <w:rFonts w:hint="eastAsia" w:ascii="宋体" w:hAnsi="宋体" w:cs="宋体"/>
          <w:sz w:val="24"/>
          <w:szCs w:val="24"/>
          <w:u w:val="single"/>
        </w:rPr>
        <w:t>合格</w:t>
      </w:r>
      <w:r>
        <w:rPr>
          <w:rFonts w:ascii="宋体" w:hAnsi="宋体" w:cs="宋体"/>
          <w:sz w:val="24"/>
          <w:szCs w:val="24"/>
          <w:u w:val="single"/>
        </w:rPr>
        <w:t xml:space="preserve">  </w:t>
      </w:r>
      <w:r>
        <w:rPr>
          <w:rFonts w:hint="eastAsia" w:ascii="宋体" w:hAnsi="宋体" w:cs="宋体"/>
          <w:sz w:val="24"/>
          <w:szCs w:val="24"/>
        </w:rPr>
        <w:t>。</w:t>
      </w:r>
    </w:p>
    <w:p w14:paraId="69E9A5F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、工程质量标准：必须符合国家现行施工质量验收规范</w:t>
      </w:r>
      <w:r>
        <w:rPr>
          <w:rFonts w:ascii="宋体" w:cs="宋体"/>
          <w:sz w:val="24"/>
          <w:szCs w:val="24"/>
        </w:rPr>
        <w:t>,</w:t>
      </w:r>
      <w:r>
        <w:rPr>
          <w:rFonts w:hint="eastAsia" w:ascii="宋体" w:hAnsi="宋体" w:cs="宋体"/>
          <w:sz w:val="24"/>
          <w:szCs w:val="24"/>
        </w:rPr>
        <w:t>工程质量达到国家及行业施工验收规范合格标准要求。</w:t>
      </w:r>
    </w:p>
    <w:p w14:paraId="1F1E700C">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、施工安全应保证达到的标准：不发生人员伤亡事故，不得影响生产装置正常安全生产，不破坏环境。</w:t>
      </w:r>
    </w:p>
    <w:p w14:paraId="3B1DF751">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、项目安全生产的达标目标及相应事项的约定：要求达到</w:t>
      </w:r>
      <w:r>
        <w:rPr>
          <w:rFonts w:hint="eastAsia" w:ascii="宋体" w:hAnsi="宋体" w:cs="宋体"/>
          <w:sz w:val="24"/>
          <w:szCs w:val="24"/>
          <w:lang w:val="en-US" w:eastAsia="zh-CN"/>
        </w:rPr>
        <w:t>国家最新规定</w:t>
      </w:r>
      <w:r>
        <w:rPr>
          <w:rFonts w:hint="eastAsia" w:ascii="宋体" w:hAnsi="宋体" w:cs="宋体"/>
          <w:sz w:val="24"/>
          <w:szCs w:val="24"/>
        </w:rPr>
        <w:t>标准</w:t>
      </w:r>
      <w:r>
        <w:rPr>
          <w:rFonts w:hint="eastAsia" w:ascii="宋体" w:hAnsi="宋体" w:cs="宋体"/>
          <w:sz w:val="24"/>
          <w:szCs w:val="24"/>
          <w:highlight w:val="none"/>
        </w:rPr>
        <w:t>。</w:t>
      </w:r>
    </w:p>
    <w:p w14:paraId="4E7A4D7F">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六、合同价款</w:t>
      </w:r>
    </w:p>
    <w:p w14:paraId="581D6394">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、合同为暂定总价合同，签约合同价（不含增值税</w:t>
      </w:r>
      <w:r>
        <w:rPr>
          <w:rFonts w:ascii="宋体" w:hAnsi="宋体" w:cs="宋体"/>
          <w:sz w:val="24"/>
          <w:szCs w:val="24"/>
        </w:rPr>
        <w:t>9%</w:t>
      </w:r>
      <w:r>
        <w:rPr>
          <w:rFonts w:hint="eastAsia" w:ascii="宋体" w:hAnsi="宋体" w:cs="宋体"/>
          <w:sz w:val="24"/>
          <w:szCs w:val="24"/>
        </w:rPr>
        <w:t>）为</w:t>
      </w:r>
      <w:r>
        <w:rPr>
          <w:rFonts w:ascii="宋体" w:hAnsi="宋体" w:cs="宋体"/>
          <w:sz w:val="24"/>
          <w:szCs w:val="24"/>
          <w:u w:val="single"/>
        </w:rPr>
        <w:t xml:space="preserve">          </w:t>
      </w:r>
      <w:r>
        <w:rPr>
          <w:rFonts w:hint="eastAsia" w:ascii="宋体" w:hAnsi="宋体" w:cs="宋体"/>
          <w:sz w:val="24"/>
          <w:szCs w:val="24"/>
        </w:rPr>
        <w:t>元：总价为人民币（大写）：</w:t>
      </w:r>
      <w:r>
        <w:rPr>
          <w:rFonts w:ascii="宋体" w:hAnsi="宋体" w:cs="宋体"/>
          <w:sz w:val="24"/>
          <w:szCs w:val="24"/>
          <w:u w:val="single"/>
        </w:rPr>
        <w:t xml:space="preserve">               </w:t>
      </w:r>
      <w:r>
        <w:rPr>
          <w:rFonts w:hint="eastAsia" w:ascii="宋体" w:hAnsi="宋体" w:cs="宋体"/>
          <w:sz w:val="24"/>
          <w:szCs w:val="24"/>
        </w:rPr>
        <w:t>。计算方式：</w:t>
      </w:r>
      <w:r>
        <w:rPr>
          <w:rFonts w:ascii="宋体" w:hAnsi="宋体" w:cs="宋体"/>
          <w:sz w:val="24"/>
          <w:szCs w:val="24"/>
          <w:u w:val="single"/>
        </w:rPr>
        <w:t xml:space="preserve">                </w:t>
      </w:r>
      <w:r>
        <w:rPr>
          <w:rFonts w:hint="eastAsia" w:ascii="宋体" w:hAnsi="宋体" w:cs="宋体"/>
          <w:sz w:val="24"/>
          <w:szCs w:val="24"/>
        </w:rPr>
        <w:t>。</w:t>
      </w:r>
    </w:p>
    <w:p w14:paraId="21592F3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（结算金额以经承包人审定的工程量为基数进行调整，据实结算）。</w:t>
      </w:r>
      <w:r>
        <w:rPr>
          <w:rFonts w:ascii="宋体" w:hAnsi="宋体" w:cs="宋体"/>
          <w:sz w:val="24"/>
          <w:szCs w:val="24"/>
        </w:rPr>
        <w:t xml:space="preserve">                                                                                                                 </w:t>
      </w:r>
    </w:p>
    <w:p w14:paraId="4DCDCC9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、合同价款调整因素包括</w:t>
      </w:r>
      <w:r>
        <w:rPr>
          <w:rFonts w:ascii="宋体" w:hAnsi="宋体" w:cs="宋体"/>
          <w:sz w:val="24"/>
          <w:szCs w:val="24"/>
        </w:rPr>
        <w:t>:</w:t>
      </w:r>
    </w:p>
    <w:p w14:paraId="636FA54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u w:val="single"/>
        </w:rPr>
      </w:pPr>
      <w:r>
        <w:rPr>
          <w:rFonts w:ascii="宋体" w:hAnsi="宋体" w:cs="宋体"/>
          <w:sz w:val="24"/>
          <w:szCs w:val="24"/>
        </w:rPr>
        <w:t>1</w:t>
      </w:r>
      <w:r>
        <w:rPr>
          <w:rFonts w:hint="eastAsia" w:ascii="宋体" w:hAnsi="宋体" w:cs="宋体"/>
          <w:sz w:val="24"/>
          <w:szCs w:val="24"/>
        </w:rPr>
        <w:t>）、双方约定合同价款调整方法的计算方式：</w:t>
      </w:r>
      <w:r>
        <w:rPr>
          <w:rFonts w:ascii="宋体" w:hAnsi="宋体" w:cs="宋体"/>
          <w:sz w:val="24"/>
          <w:szCs w:val="24"/>
          <w:u w:val="single"/>
        </w:rPr>
        <w:t xml:space="preserve">                </w:t>
      </w:r>
      <w:r>
        <w:rPr>
          <w:rFonts w:hint="eastAsia" w:ascii="宋体" w:hAnsi="宋体" w:cs="宋体"/>
          <w:sz w:val="24"/>
          <w:szCs w:val="24"/>
        </w:rPr>
        <w:t>。</w:t>
      </w:r>
    </w:p>
    <w:p w14:paraId="6828E78B">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）、法律、法规和国家有关政策变化的影响；</w:t>
      </w:r>
      <w:r>
        <w:rPr>
          <w:rFonts w:ascii="宋体" w:hAnsi="宋体" w:cs="宋体"/>
          <w:sz w:val="24"/>
          <w:szCs w:val="24"/>
        </w:rPr>
        <w:t xml:space="preserve"> </w:t>
      </w:r>
    </w:p>
    <w:p w14:paraId="5B52A1B4">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）、工程造价管理部门公布的价格调整；</w:t>
      </w:r>
      <w:r>
        <w:rPr>
          <w:rFonts w:ascii="宋体" w:hAnsi="宋体" w:cs="宋体"/>
          <w:sz w:val="24"/>
          <w:szCs w:val="24"/>
        </w:rPr>
        <w:t xml:space="preserve"> </w:t>
      </w:r>
    </w:p>
    <w:p w14:paraId="651A92C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）、双方约定的其它因素</w:t>
      </w:r>
      <w:r>
        <w:rPr>
          <w:rFonts w:ascii="宋体" w:hAnsi="宋体" w:cs="宋体"/>
          <w:sz w:val="24"/>
          <w:szCs w:val="24"/>
        </w:rPr>
        <w:t>:</w:t>
      </w:r>
      <w:r>
        <w:rPr>
          <w:rFonts w:hint="eastAsia" w:ascii="宋体" w:hAnsi="宋体" w:cs="宋体"/>
          <w:sz w:val="24"/>
          <w:szCs w:val="24"/>
        </w:rPr>
        <w:t>公司最新下发执行的相关文件。</w:t>
      </w:r>
    </w:p>
    <w:p w14:paraId="0DCAD58C">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七、工程结算及支付方式</w:t>
      </w:r>
    </w:p>
    <w:p w14:paraId="51E3C05E">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、工程结算审核：工程完工并验收合格后，依据发包人审核、签署后的工程量签证单、验收单予以结算。</w:t>
      </w:r>
    </w:p>
    <w:p w14:paraId="7B59251C">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、竣工结算办理：工程竣工验收合格后</w:t>
      </w:r>
      <w:r>
        <w:rPr>
          <w:rFonts w:ascii="宋体" w:hAnsi="宋体" w:cs="宋体"/>
          <w:sz w:val="24"/>
          <w:szCs w:val="24"/>
        </w:rPr>
        <w:t>5</w:t>
      </w:r>
      <w:r>
        <w:rPr>
          <w:rFonts w:hint="eastAsia" w:ascii="宋体" w:hAnsi="宋体" w:cs="宋体"/>
          <w:sz w:val="24"/>
          <w:szCs w:val="24"/>
        </w:rPr>
        <w:t>天后开始办理竣工结算工作。</w:t>
      </w:r>
    </w:p>
    <w:p w14:paraId="1E7760FC">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、支付方式：</w:t>
      </w:r>
      <w:r>
        <w:rPr>
          <w:rFonts w:ascii="宋体" w:hAnsi="宋体" w:cs="宋体"/>
          <w:sz w:val="24"/>
          <w:szCs w:val="24"/>
          <w:u w:val="single"/>
        </w:rPr>
        <w:t xml:space="preserve">  </w:t>
      </w:r>
      <w:r>
        <w:rPr>
          <w:rFonts w:hint="eastAsia" w:ascii="宋体" w:hAnsi="宋体" w:cs="宋体"/>
          <w:sz w:val="24"/>
          <w:szCs w:val="24"/>
          <w:u w:val="single"/>
        </w:rPr>
        <w:t>工程竣工验收合格后，支付至工程造价的70%，待工程审计完成后支付至审定价款的95%，留取5%的质量保修金</w:t>
      </w:r>
      <w:r>
        <w:rPr>
          <w:rFonts w:ascii="宋体" w:hAnsi="宋体" w:cs="宋体"/>
          <w:sz w:val="24"/>
          <w:szCs w:val="24"/>
          <w:u w:val="single"/>
        </w:rPr>
        <w:t xml:space="preserve">  </w:t>
      </w:r>
      <w:r>
        <w:rPr>
          <w:rFonts w:hint="eastAsia" w:ascii="宋体" w:hAnsi="宋体" w:cs="宋体"/>
          <w:sz w:val="24"/>
          <w:szCs w:val="24"/>
        </w:rPr>
        <w:t>。</w:t>
      </w:r>
    </w:p>
    <w:p w14:paraId="761BB4D3">
      <w:pPr>
        <w:pStyle w:val="15"/>
        <w:keepNext w:val="0"/>
        <w:keepLines w:val="0"/>
        <w:pageBreakBefore w:val="0"/>
        <w:kinsoku/>
        <w:wordWrap/>
        <w:overflowPunct/>
        <w:topLinePunct w:val="0"/>
        <w:autoSpaceDE/>
        <w:autoSpaceDN/>
        <w:bidi w:val="0"/>
        <w:adjustRightInd/>
        <w:snapToGrid/>
        <w:spacing w:line="540" w:lineRule="exact"/>
        <w:ind w:firstLine="480" w:firstLineChars="200"/>
        <w:textAlignment w:val="auto"/>
      </w:pPr>
      <w:r>
        <w:rPr>
          <w:rFonts w:ascii="宋体" w:hAnsi="宋体" w:cs="宋体"/>
          <w:sz w:val="24"/>
        </w:rPr>
        <w:t>4</w:t>
      </w:r>
      <w:r>
        <w:rPr>
          <w:rFonts w:hint="eastAsia" w:ascii="宋体" w:hAnsi="宋体" w:cs="宋体"/>
          <w:sz w:val="24"/>
        </w:rPr>
        <w:t>、款项支付流程：</w:t>
      </w:r>
      <w:r>
        <w:rPr>
          <w:rFonts w:hint="eastAsia" w:ascii="宋体" w:hAnsi="宋体" w:cs="宋体"/>
          <w:sz w:val="24"/>
          <w:u w:val="single"/>
        </w:rPr>
        <w:t>每次付款前，承包人按照发包人审批的付款金额向发包人开具足额的增值税发票，发包人审验挂账后完成付款。因承包人未开具发票或开具发票不符合约定的，发包人有权拒绝付款且不承担任何责任</w:t>
      </w:r>
      <w:r>
        <w:rPr>
          <w:rFonts w:hint="eastAsia" w:ascii="宋体" w:hAnsi="宋体" w:cs="宋体"/>
          <w:sz w:val="24"/>
        </w:rPr>
        <w:t>。</w:t>
      </w:r>
    </w:p>
    <w:p w14:paraId="37E0D000">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八、双方一般权利和义务</w:t>
      </w:r>
    </w:p>
    <w:p w14:paraId="001DB7A2">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、监理</w:t>
      </w:r>
      <w:r>
        <w:rPr>
          <w:rFonts w:ascii="宋体" w:hAnsi="宋体" w:cs="宋体"/>
          <w:sz w:val="24"/>
          <w:szCs w:val="24"/>
        </w:rPr>
        <w:t>(</w:t>
      </w:r>
      <w:r>
        <w:rPr>
          <w:rFonts w:hint="eastAsia" w:ascii="宋体" w:hAnsi="宋体" w:cs="宋体"/>
          <w:sz w:val="24"/>
          <w:szCs w:val="24"/>
        </w:rPr>
        <w:t>建设</w:t>
      </w:r>
      <w:r>
        <w:rPr>
          <w:rFonts w:ascii="宋体" w:hAnsi="宋体" w:cs="宋体"/>
          <w:sz w:val="24"/>
          <w:szCs w:val="24"/>
        </w:rPr>
        <w:t>)</w:t>
      </w:r>
      <w:r>
        <w:rPr>
          <w:rFonts w:hint="eastAsia" w:ascii="宋体" w:hAnsi="宋体" w:cs="宋体"/>
          <w:sz w:val="24"/>
          <w:szCs w:val="24"/>
        </w:rPr>
        <w:t>单位委派的工程师</w:t>
      </w:r>
      <w:r>
        <w:rPr>
          <w:rFonts w:ascii="宋体" w:hAnsi="宋体" w:cs="宋体"/>
          <w:sz w:val="24"/>
          <w:szCs w:val="24"/>
        </w:rPr>
        <w:t>:</w:t>
      </w:r>
      <w:r>
        <w:rPr>
          <w:rFonts w:ascii="宋体" w:hAnsi="宋体" w:cs="宋体"/>
          <w:sz w:val="24"/>
          <w:szCs w:val="24"/>
          <w:u w:val="single"/>
        </w:rPr>
        <w:t xml:space="preserve">       </w:t>
      </w:r>
      <w:r>
        <w:rPr>
          <w:rFonts w:ascii="宋体" w:cs="宋体"/>
          <w:sz w:val="24"/>
          <w:szCs w:val="24"/>
        </w:rPr>
        <w:t>,</w:t>
      </w:r>
      <w:r>
        <w:rPr>
          <w:rFonts w:hint="eastAsia" w:ascii="宋体" w:hAnsi="宋体" w:cs="宋体"/>
          <w:sz w:val="24"/>
          <w:szCs w:val="24"/>
        </w:rPr>
        <w:t>负责本合同工程的施工监督、施工管理、隐蔽工程验收以及协调等工作。</w:t>
      </w:r>
      <w:r>
        <w:rPr>
          <w:rFonts w:ascii="宋体" w:hAnsi="宋体" w:cs="宋体"/>
          <w:sz w:val="24"/>
          <w:szCs w:val="24"/>
        </w:rPr>
        <w:t xml:space="preserve"> </w:t>
      </w:r>
    </w:p>
    <w:p w14:paraId="03FF9A6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、本工程项目经理</w:t>
      </w:r>
      <w:r>
        <w:rPr>
          <w:rFonts w:ascii="宋体" w:hAnsi="宋体" w:cs="宋体"/>
          <w:sz w:val="24"/>
          <w:szCs w:val="24"/>
        </w:rPr>
        <w:t>:</w:t>
      </w:r>
      <w:r>
        <w:rPr>
          <w:rFonts w:ascii="宋体" w:hAnsi="宋体" w:cs="宋体"/>
          <w:sz w:val="24"/>
          <w:szCs w:val="24"/>
          <w:u w:val="single"/>
        </w:rPr>
        <w:t xml:space="preserve">       </w:t>
      </w:r>
      <w:r>
        <w:rPr>
          <w:rFonts w:hint="eastAsia" w:ascii="宋体" w:hAnsi="宋体" w:cs="宋体"/>
          <w:sz w:val="24"/>
          <w:szCs w:val="24"/>
        </w:rPr>
        <w:t>负责按发包人认可的合同工程施工组织设计进行组织施工和管理</w:t>
      </w:r>
      <w:r>
        <w:rPr>
          <w:rFonts w:ascii="宋体" w:cs="宋体"/>
          <w:sz w:val="24"/>
          <w:szCs w:val="24"/>
        </w:rPr>
        <w:t>,</w:t>
      </w:r>
      <w:r>
        <w:rPr>
          <w:rFonts w:hint="eastAsia" w:ascii="宋体" w:hAnsi="宋体" w:cs="宋体"/>
          <w:sz w:val="24"/>
          <w:szCs w:val="24"/>
        </w:rPr>
        <w:t>以及紧急情况采取保证人员生命和工程、财产安全的紧急措施等工作。</w:t>
      </w:r>
    </w:p>
    <w:p w14:paraId="580175EF">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宋体" w:eastAsia="宋体" w:cs="宋体"/>
          <w:sz w:val="24"/>
          <w:szCs w:val="24"/>
          <w:lang w:eastAsia="zh-CN"/>
        </w:rPr>
      </w:pPr>
      <w:r>
        <w:rPr>
          <w:rFonts w:ascii="宋体" w:hAnsi="宋体" w:cs="宋体"/>
          <w:sz w:val="24"/>
          <w:szCs w:val="24"/>
        </w:rPr>
        <w:t>3</w:t>
      </w:r>
      <w:r>
        <w:rPr>
          <w:rFonts w:hint="eastAsia" w:ascii="宋体" w:hAnsi="宋体" w:cs="宋体"/>
          <w:sz w:val="24"/>
          <w:szCs w:val="24"/>
        </w:rPr>
        <w:t>、发包人工作</w:t>
      </w:r>
      <w:r>
        <w:rPr>
          <w:rFonts w:hint="eastAsia" w:ascii="宋体" w:hAnsi="宋体" w:cs="宋体"/>
          <w:sz w:val="24"/>
          <w:szCs w:val="24"/>
          <w:lang w:eastAsia="zh-CN"/>
        </w:rPr>
        <w:t>：</w:t>
      </w:r>
    </w:p>
    <w:p w14:paraId="1557CF8E">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发包人应按约定的时间和要求完成以下工作</w:t>
      </w:r>
      <w:r>
        <w:rPr>
          <w:rFonts w:ascii="宋体" w:hAnsi="宋体" w:cs="宋体"/>
          <w:sz w:val="24"/>
          <w:szCs w:val="24"/>
        </w:rPr>
        <w:t>:</w:t>
      </w:r>
    </w:p>
    <w:p w14:paraId="3456FC81">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施工场地具备施工条件的要求及完成的时间</w:t>
      </w:r>
      <w:r>
        <w:rPr>
          <w:rFonts w:ascii="宋体" w:hAnsi="宋体" w:cs="宋体"/>
          <w:sz w:val="24"/>
          <w:szCs w:val="24"/>
        </w:rPr>
        <w:t>:</w:t>
      </w:r>
      <w:r>
        <w:rPr>
          <w:rFonts w:hint="eastAsia" w:ascii="宋体" w:hAnsi="宋体" w:cs="宋体"/>
          <w:sz w:val="24"/>
          <w:szCs w:val="24"/>
        </w:rPr>
        <w:t>工程开工之前。</w:t>
      </w:r>
    </w:p>
    <w:p w14:paraId="1BA9548E">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将施工所需的水、电、电讯线路接至施工场地的时间、地点和供应要求</w:t>
      </w:r>
      <w:r>
        <w:rPr>
          <w:rFonts w:ascii="宋体" w:hAnsi="宋体" w:cs="宋体"/>
          <w:sz w:val="24"/>
          <w:szCs w:val="24"/>
        </w:rPr>
        <w:t xml:space="preserve">: </w:t>
      </w:r>
      <w:r>
        <w:rPr>
          <w:rFonts w:hint="eastAsia" w:ascii="宋体" w:hAnsi="宋体" w:cs="宋体"/>
          <w:sz w:val="24"/>
          <w:szCs w:val="24"/>
        </w:rPr>
        <w:t>施工用电、水由发包人指定具体接点，水电表由乙方自购自安。</w:t>
      </w:r>
      <w:r>
        <w:rPr>
          <w:rFonts w:ascii="宋体" w:hAnsi="宋体" w:cs="宋体"/>
          <w:sz w:val="24"/>
          <w:szCs w:val="24"/>
        </w:rPr>
        <w:t xml:space="preserve"> </w:t>
      </w:r>
    </w:p>
    <w:p w14:paraId="7986DEEF">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施工场地与公共道路的通道开通时间和要求</w:t>
      </w:r>
      <w:r>
        <w:rPr>
          <w:rFonts w:ascii="宋体" w:hAnsi="宋体" w:cs="宋体"/>
          <w:sz w:val="24"/>
          <w:szCs w:val="24"/>
        </w:rPr>
        <w:t xml:space="preserve">: </w:t>
      </w:r>
      <w:r>
        <w:rPr>
          <w:rFonts w:hint="eastAsia" w:ascii="宋体" w:hAnsi="宋体" w:cs="宋体"/>
          <w:sz w:val="24"/>
          <w:szCs w:val="24"/>
        </w:rPr>
        <w:t>工程开工之前。</w:t>
      </w:r>
    </w:p>
    <w:p w14:paraId="3A6D71F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工程地质和地下管线资料的提供时间</w:t>
      </w:r>
      <w:r>
        <w:rPr>
          <w:rFonts w:ascii="宋体" w:hAnsi="宋体" w:cs="宋体"/>
          <w:sz w:val="24"/>
          <w:szCs w:val="24"/>
        </w:rPr>
        <w:t xml:space="preserve">: </w:t>
      </w:r>
      <w:r>
        <w:rPr>
          <w:rFonts w:hint="eastAsia" w:ascii="宋体" w:hAnsi="宋体" w:cs="宋体"/>
          <w:sz w:val="24"/>
          <w:szCs w:val="24"/>
        </w:rPr>
        <w:t>由发包人现场交代并提供地下管线等的书面文件或发包人组织相关部分分厂现场确认。</w:t>
      </w:r>
    </w:p>
    <w:p w14:paraId="082E3DCF">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(5)</w:t>
      </w:r>
      <w:r>
        <w:rPr>
          <w:rFonts w:hint="eastAsia" w:ascii="宋体" w:hAnsi="宋体" w:cs="宋体"/>
          <w:sz w:val="24"/>
          <w:szCs w:val="24"/>
        </w:rPr>
        <w:t>由发包人办理的施工所需证件、批件的名称和完成时间</w:t>
      </w:r>
      <w:r>
        <w:rPr>
          <w:rFonts w:ascii="宋体" w:hAnsi="宋体" w:cs="宋体"/>
          <w:sz w:val="24"/>
          <w:szCs w:val="24"/>
        </w:rPr>
        <w:t>:</w:t>
      </w:r>
      <w:r>
        <w:rPr>
          <w:rFonts w:hint="eastAsia" w:ascii="宋体" w:hAnsi="宋体" w:cs="宋体"/>
          <w:sz w:val="24"/>
          <w:szCs w:val="24"/>
        </w:rPr>
        <w:t>工程开工前。</w:t>
      </w:r>
    </w:p>
    <w:p w14:paraId="48E1C3E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(6)</w:t>
      </w:r>
      <w:r>
        <w:rPr>
          <w:rFonts w:hint="eastAsia" w:ascii="宋体" w:hAnsi="宋体" w:cs="宋体"/>
          <w:sz w:val="24"/>
          <w:szCs w:val="24"/>
        </w:rPr>
        <w:t>水准点与座标控制点交验要求</w:t>
      </w:r>
      <w:r>
        <w:rPr>
          <w:rFonts w:ascii="宋体" w:hAnsi="宋体" w:cs="宋体"/>
          <w:sz w:val="24"/>
          <w:szCs w:val="24"/>
        </w:rPr>
        <w:t>:</w:t>
      </w:r>
      <w:r>
        <w:rPr>
          <w:rFonts w:hint="eastAsia" w:ascii="宋体" w:hAnsi="宋体" w:cs="宋体"/>
          <w:sz w:val="24"/>
          <w:szCs w:val="24"/>
        </w:rPr>
        <w:t>工程开工时提供。</w:t>
      </w:r>
    </w:p>
    <w:p w14:paraId="41A476F0">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(7)</w:t>
      </w:r>
      <w:r>
        <w:rPr>
          <w:rFonts w:hint="eastAsia" w:ascii="宋体" w:hAnsi="宋体" w:cs="宋体"/>
          <w:sz w:val="24"/>
          <w:szCs w:val="24"/>
        </w:rPr>
        <w:t>发包人提供图纸（若有）的日期和套数</w:t>
      </w:r>
      <w:r>
        <w:rPr>
          <w:rFonts w:ascii="宋体" w:hAnsi="宋体" w:cs="宋体"/>
          <w:sz w:val="24"/>
          <w:szCs w:val="24"/>
        </w:rPr>
        <w:t>:</w:t>
      </w:r>
      <w:r>
        <w:rPr>
          <w:rFonts w:ascii="宋体" w:hAnsi="宋体" w:cs="宋体"/>
          <w:sz w:val="24"/>
          <w:szCs w:val="24"/>
          <w:u w:val="single"/>
        </w:rPr>
        <w:t xml:space="preserve">    </w:t>
      </w:r>
      <w:r>
        <w:rPr>
          <w:rFonts w:hint="eastAsia" w:ascii="宋体" w:hAnsi="宋体" w:cs="宋体"/>
          <w:sz w:val="24"/>
          <w:szCs w:val="24"/>
        </w:rPr>
        <w:t>，图纸会审为设计交底时间为</w:t>
      </w:r>
      <w:r>
        <w:rPr>
          <w:rFonts w:ascii="宋体" w:hAnsi="宋体" w:cs="宋体"/>
          <w:sz w:val="24"/>
          <w:szCs w:val="24"/>
          <w:u w:val="single"/>
        </w:rPr>
        <w:t xml:space="preserve">    </w:t>
      </w:r>
      <w:r>
        <w:rPr>
          <w:rFonts w:hint="eastAsia" w:ascii="宋体" w:hAnsi="宋体" w:cs="宋体"/>
          <w:sz w:val="24"/>
          <w:szCs w:val="24"/>
        </w:rPr>
        <w:t>。</w:t>
      </w:r>
    </w:p>
    <w:p w14:paraId="155375A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(8)</w:t>
      </w:r>
      <w:r>
        <w:rPr>
          <w:rFonts w:hint="eastAsia" w:ascii="宋体" w:hAnsi="宋体" w:cs="宋体"/>
          <w:sz w:val="24"/>
          <w:szCs w:val="24"/>
        </w:rPr>
        <w:t>协调处理施工场地周围地下管线和邻近建筑物、构筑物的保护工作。</w:t>
      </w:r>
    </w:p>
    <w:p w14:paraId="2D5D85F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(9)</w:t>
      </w:r>
      <w:r>
        <w:rPr>
          <w:rFonts w:hint="eastAsia" w:ascii="宋体" w:hAnsi="宋体" w:cs="宋体"/>
          <w:sz w:val="24"/>
          <w:szCs w:val="24"/>
        </w:rPr>
        <w:t>双方约定发包人应做的其它工作</w:t>
      </w:r>
      <w:r>
        <w:rPr>
          <w:rFonts w:ascii="宋体" w:hAnsi="宋体" w:cs="宋体"/>
          <w:sz w:val="24"/>
          <w:szCs w:val="24"/>
        </w:rPr>
        <w:t>:</w:t>
      </w:r>
      <w:r>
        <w:rPr>
          <w:rFonts w:ascii="宋体" w:hAnsi="宋体" w:cs="宋体"/>
          <w:sz w:val="24"/>
          <w:szCs w:val="24"/>
          <w:u w:val="single"/>
        </w:rPr>
        <w:t xml:space="preserve">       </w:t>
      </w:r>
      <w:r>
        <w:rPr>
          <w:rFonts w:hint="eastAsia" w:ascii="宋体" w:hAnsi="宋体" w:cs="宋体"/>
          <w:sz w:val="24"/>
          <w:szCs w:val="24"/>
        </w:rPr>
        <w:t>。</w:t>
      </w:r>
      <w:r>
        <w:rPr>
          <w:rFonts w:ascii="宋体" w:hAnsi="宋体" w:cs="宋体"/>
          <w:sz w:val="24"/>
          <w:szCs w:val="24"/>
        </w:rPr>
        <w:t xml:space="preserve"> </w:t>
      </w:r>
    </w:p>
    <w:p w14:paraId="147DB98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、发包人委托承包人办理的工作及费用</w:t>
      </w:r>
      <w:r>
        <w:rPr>
          <w:rFonts w:ascii="宋体" w:hAnsi="宋体" w:cs="宋体"/>
          <w:sz w:val="24"/>
          <w:szCs w:val="24"/>
        </w:rPr>
        <w:t xml:space="preserve">: </w:t>
      </w:r>
      <w:r>
        <w:rPr>
          <w:rFonts w:hint="eastAsia" w:ascii="宋体" w:hAnsi="宋体" w:cs="宋体"/>
          <w:sz w:val="24"/>
          <w:szCs w:val="24"/>
        </w:rPr>
        <w:t>由发包人另行书面通知。</w:t>
      </w:r>
    </w:p>
    <w:p w14:paraId="4BE2E79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宋体" w:eastAsia="宋体" w:cs="宋体"/>
          <w:sz w:val="24"/>
          <w:szCs w:val="24"/>
          <w:lang w:eastAsia="zh-CN"/>
        </w:rPr>
      </w:pPr>
      <w:r>
        <w:rPr>
          <w:rFonts w:ascii="宋体" w:hAnsi="宋体" w:cs="宋体"/>
          <w:sz w:val="24"/>
          <w:szCs w:val="24"/>
        </w:rPr>
        <w:t>5</w:t>
      </w:r>
      <w:r>
        <w:rPr>
          <w:rFonts w:hint="eastAsia" w:ascii="宋体" w:hAnsi="宋体" w:cs="宋体"/>
          <w:sz w:val="24"/>
          <w:szCs w:val="24"/>
        </w:rPr>
        <w:t>、承包人工作</w:t>
      </w:r>
      <w:r>
        <w:rPr>
          <w:rFonts w:hint="eastAsia" w:ascii="宋体" w:hAnsi="宋体" w:cs="宋体"/>
          <w:sz w:val="24"/>
          <w:szCs w:val="24"/>
          <w:lang w:eastAsia="zh-CN"/>
        </w:rPr>
        <w:t>：</w:t>
      </w:r>
    </w:p>
    <w:p w14:paraId="70097721">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承包人应按约定时间和要求完成以下工作</w:t>
      </w:r>
      <w:r>
        <w:rPr>
          <w:rFonts w:ascii="宋体" w:hAnsi="宋体" w:cs="宋体"/>
          <w:sz w:val="24"/>
          <w:szCs w:val="24"/>
        </w:rPr>
        <w:t>:</w:t>
      </w:r>
    </w:p>
    <w:p w14:paraId="3E28D90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按要求时间报施工组织设计</w:t>
      </w:r>
      <w:r>
        <w:rPr>
          <w:rFonts w:ascii="宋体" w:hAnsi="宋体" w:cs="宋体"/>
          <w:sz w:val="24"/>
          <w:szCs w:val="24"/>
        </w:rPr>
        <w:t>(</w:t>
      </w:r>
      <w:r>
        <w:rPr>
          <w:rFonts w:hint="eastAsia" w:ascii="宋体" w:hAnsi="宋体" w:cs="宋体"/>
          <w:sz w:val="24"/>
          <w:szCs w:val="24"/>
        </w:rPr>
        <w:t>或施工方案</w:t>
      </w:r>
      <w:r>
        <w:rPr>
          <w:rFonts w:ascii="宋体" w:hAnsi="宋体" w:cs="宋体"/>
          <w:sz w:val="24"/>
          <w:szCs w:val="24"/>
        </w:rPr>
        <w:t>),</w:t>
      </w:r>
      <w:r>
        <w:rPr>
          <w:rFonts w:hint="eastAsia" w:ascii="宋体" w:hAnsi="宋体" w:cs="宋体"/>
          <w:sz w:val="24"/>
          <w:szCs w:val="24"/>
        </w:rPr>
        <w:t>包含施工进度计划。</w:t>
      </w:r>
    </w:p>
    <w:p w14:paraId="6FEF7419">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提供每季度进度验收月报完成时间，竣工验收后一次性付清</w:t>
      </w:r>
      <w:r>
        <w:rPr>
          <w:rFonts w:ascii="宋体" w:hAnsi="宋体" w:cs="宋体"/>
          <w:sz w:val="24"/>
          <w:szCs w:val="24"/>
        </w:rPr>
        <w:t xml:space="preserve"> ,</w:t>
      </w:r>
      <w:r>
        <w:rPr>
          <w:rFonts w:hint="eastAsia" w:ascii="宋体" w:hAnsi="宋体" w:cs="宋体"/>
          <w:sz w:val="24"/>
          <w:szCs w:val="24"/>
        </w:rPr>
        <w:t>经发包人认可后作为拨工程进度款的依据。</w:t>
      </w:r>
    </w:p>
    <w:p w14:paraId="24A7BCB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根据工程施工需要提供和维修施工使用照明、围栏设施</w:t>
      </w:r>
      <w:r>
        <w:rPr>
          <w:rFonts w:ascii="宋体" w:cs="宋体"/>
          <w:sz w:val="24"/>
          <w:szCs w:val="24"/>
        </w:rPr>
        <w:t>,</w:t>
      </w:r>
      <w:r>
        <w:rPr>
          <w:rFonts w:hint="eastAsia" w:ascii="宋体" w:hAnsi="宋体" w:cs="宋体"/>
          <w:sz w:val="24"/>
          <w:szCs w:val="24"/>
        </w:rPr>
        <w:t>并负责施工安全保卫工作。</w:t>
      </w:r>
    </w:p>
    <w:p w14:paraId="2E794608">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需承包人办理的有关施工场地交通、环卫和施工噪音管理等手续</w:t>
      </w:r>
      <w:r>
        <w:rPr>
          <w:rFonts w:ascii="宋体" w:hAnsi="宋体" w:cs="宋体"/>
          <w:sz w:val="24"/>
          <w:szCs w:val="24"/>
        </w:rPr>
        <w:t xml:space="preserve">: </w:t>
      </w:r>
      <w:r>
        <w:rPr>
          <w:rFonts w:hint="eastAsia" w:ascii="宋体" w:hAnsi="宋体" w:cs="宋体"/>
          <w:sz w:val="24"/>
          <w:szCs w:val="24"/>
        </w:rPr>
        <w:t>按照发包人管理规定执行</w:t>
      </w:r>
      <w:r>
        <w:rPr>
          <w:rFonts w:ascii="宋体" w:hAnsi="宋体" w:cs="宋体"/>
          <w:sz w:val="24"/>
          <w:szCs w:val="24"/>
        </w:rPr>
        <w:t xml:space="preserve"> </w:t>
      </w:r>
      <w:r>
        <w:rPr>
          <w:rFonts w:hint="eastAsia" w:ascii="宋体" w:hAnsi="宋体" w:cs="宋体"/>
          <w:sz w:val="24"/>
          <w:szCs w:val="24"/>
        </w:rPr>
        <w:t>。</w:t>
      </w:r>
    </w:p>
    <w:p w14:paraId="32950D20">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(5)</w:t>
      </w:r>
      <w:r>
        <w:rPr>
          <w:rFonts w:hint="eastAsia" w:ascii="宋体" w:hAnsi="宋体" w:cs="宋体"/>
          <w:sz w:val="24"/>
          <w:szCs w:val="24"/>
        </w:rPr>
        <w:t>工程已竣工交付但发包人委托承包人看护的应由承包人负责看护。</w:t>
      </w:r>
    </w:p>
    <w:p w14:paraId="016164DF">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(6)</w:t>
      </w:r>
      <w:r>
        <w:rPr>
          <w:rFonts w:hint="eastAsia" w:ascii="宋体" w:hAnsi="宋体" w:cs="宋体"/>
          <w:sz w:val="24"/>
          <w:szCs w:val="24"/>
        </w:rPr>
        <w:t>工程竣工交付前承包人应保证场地达到无施工垃圾。</w:t>
      </w:r>
      <w:r>
        <w:rPr>
          <w:rFonts w:ascii="宋体" w:hAnsi="宋体" w:cs="宋体"/>
          <w:sz w:val="24"/>
          <w:szCs w:val="24"/>
        </w:rPr>
        <w:t xml:space="preserve"> </w:t>
      </w:r>
    </w:p>
    <w:p w14:paraId="1AF6D88C">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九、材料设备供应</w:t>
      </w:r>
    </w:p>
    <w:p w14:paraId="7C249FA2">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、发包人供应材料和设备明细：</w:t>
      </w:r>
      <w:r>
        <w:rPr>
          <w:rFonts w:ascii="宋体" w:hAnsi="宋体" w:cs="宋体"/>
          <w:sz w:val="24"/>
          <w:szCs w:val="24"/>
          <w:u w:val="single"/>
        </w:rPr>
        <w:t xml:space="preserve"> </w:t>
      </w:r>
      <w:r>
        <w:rPr>
          <w:rFonts w:hint="eastAsia" w:ascii="宋体" w:hAnsi="宋体" w:cs="宋体"/>
          <w:sz w:val="24"/>
          <w:szCs w:val="24"/>
          <w:u w:val="single"/>
        </w:rPr>
        <w:t>另行商定</w:t>
      </w:r>
      <w:r>
        <w:rPr>
          <w:rFonts w:ascii="宋体" w:hAnsi="宋体" w:cs="宋体"/>
          <w:sz w:val="24"/>
          <w:szCs w:val="24"/>
          <w:u w:val="single"/>
        </w:rPr>
        <w:t xml:space="preserve">  </w:t>
      </w:r>
      <w:r>
        <w:rPr>
          <w:rFonts w:hint="eastAsia" w:ascii="宋体" w:hAnsi="宋体" w:cs="宋体"/>
          <w:sz w:val="24"/>
          <w:szCs w:val="24"/>
        </w:rPr>
        <w:t>。</w:t>
      </w:r>
    </w:p>
    <w:p w14:paraId="4EE36B38">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、承包人采购的材料和设备的约定：</w:t>
      </w:r>
      <w:r>
        <w:rPr>
          <w:rFonts w:ascii="宋体" w:hAnsi="宋体" w:cs="宋体"/>
          <w:sz w:val="24"/>
          <w:szCs w:val="24"/>
          <w:u w:val="single"/>
        </w:rPr>
        <w:t xml:space="preserve"> </w:t>
      </w:r>
      <w:r>
        <w:rPr>
          <w:rFonts w:hint="eastAsia" w:ascii="宋体" w:hAnsi="宋体" w:cs="宋体"/>
          <w:sz w:val="24"/>
          <w:szCs w:val="24"/>
          <w:u w:val="single"/>
        </w:rPr>
        <w:t>按管理部门要求或发包人需求确定</w:t>
      </w:r>
      <w:r>
        <w:rPr>
          <w:rFonts w:ascii="宋体" w:hAnsi="宋体" w:cs="宋体"/>
          <w:sz w:val="24"/>
          <w:szCs w:val="24"/>
          <w:u w:val="single"/>
        </w:rPr>
        <w:t xml:space="preserve"> </w:t>
      </w:r>
      <w:r>
        <w:rPr>
          <w:rFonts w:hint="eastAsia" w:ascii="宋体" w:hAnsi="宋体" w:cs="宋体"/>
          <w:sz w:val="24"/>
          <w:szCs w:val="24"/>
        </w:rPr>
        <w:t>。</w:t>
      </w:r>
    </w:p>
    <w:p w14:paraId="5447D026">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十、安全施工</w:t>
      </w:r>
    </w:p>
    <w:p w14:paraId="30A16B50">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、承包人应遵守工程建设安全生产有关管理规定</w:t>
      </w:r>
      <w:r>
        <w:rPr>
          <w:rFonts w:ascii="宋体" w:cs="宋体"/>
          <w:sz w:val="24"/>
          <w:szCs w:val="24"/>
        </w:rPr>
        <w:t>,</w:t>
      </w:r>
      <w:r>
        <w:rPr>
          <w:rFonts w:hint="eastAsia" w:ascii="宋体" w:hAnsi="宋体" w:cs="宋体"/>
          <w:sz w:val="24"/>
          <w:szCs w:val="24"/>
        </w:rPr>
        <w:t>严格按安全标准组织施工</w:t>
      </w:r>
      <w:r>
        <w:rPr>
          <w:rFonts w:ascii="宋体" w:cs="宋体"/>
          <w:sz w:val="24"/>
          <w:szCs w:val="24"/>
        </w:rPr>
        <w:t>,</w:t>
      </w:r>
      <w:r>
        <w:rPr>
          <w:rFonts w:hint="eastAsia" w:ascii="宋体" w:hAnsi="宋体" w:cs="宋体"/>
          <w:sz w:val="24"/>
          <w:szCs w:val="24"/>
        </w:rPr>
        <w:t>并随时接受行业安全检查人员依法实施的监督检查</w:t>
      </w:r>
      <w:r>
        <w:rPr>
          <w:rFonts w:ascii="宋体" w:cs="宋体"/>
          <w:sz w:val="24"/>
          <w:szCs w:val="24"/>
        </w:rPr>
        <w:t>,</w:t>
      </w:r>
      <w:r>
        <w:rPr>
          <w:rFonts w:hint="eastAsia" w:ascii="宋体" w:hAnsi="宋体" w:cs="宋体"/>
          <w:sz w:val="24"/>
          <w:szCs w:val="24"/>
        </w:rPr>
        <w:t>采取必要的安全防护措施</w:t>
      </w:r>
      <w:r>
        <w:rPr>
          <w:rFonts w:ascii="宋体" w:cs="宋体"/>
          <w:sz w:val="24"/>
          <w:szCs w:val="24"/>
        </w:rPr>
        <w:t>,</w:t>
      </w:r>
      <w:r>
        <w:rPr>
          <w:rFonts w:hint="eastAsia" w:ascii="宋体" w:hAnsi="宋体" w:cs="宋体"/>
          <w:sz w:val="24"/>
          <w:szCs w:val="24"/>
        </w:rPr>
        <w:t>消除事故隐患。由于承包人安全措施不力造成事故的责任和因此发生的费用</w:t>
      </w:r>
      <w:r>
        <w:rPr>
          <w:rFonts w:ascii="宋体" w:cs="宋体"/>
          <w:sz w:val="24"/>
          <w:szCs w:val="24"/>
        </w:rPr>
        <w:t>,</w:t>
      </w:r>
      <w:r>
        <w:rPr>
          <w:rFonts w:hint="eastAsia" w:ascii="宋体" w:hAnsi="宋体" w:cs="宋体"/>
          <w:sz w:val="24"/>
          <w:szCs w:val="24"/>
        </w:rPr>
        <w:t>由承包人承担。因发包人原因导致的安全事故</w:t>
      </w:r>
      <w:r>
        <w:rPr>
          <w:rFonts w:ascii="宋体" w:cs="宋体"/>
          <w:sz w:val="24"/>
          <w:szCs w:val="24"/>
        </w:rPr>
        <w:t>,</w:t>
      </w:r>
      <w:r>
        <w:rPr>
          <w:rFonts w:hint="eastAsia" w:ascii="宋体" w:hAnsi="宋体" w:cs="宋体"/>
          <w:sz w:val="24"/>
          <w:szCs w:val="24"/>
        </w:rPr>
        <w:t>由发包人承担相应责任及发生的费用。</w:t>
      </w:r>
    </w:p>
    <w:p w14:paraId="4C1AC1D6">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、承包人在动力设备、输电线路、地下管道、密封防震车间、易燃易爆地段以及临街交通要道附近施工时</w:t>
      </w:r>
      <w:r>
        <w:rPr>
          <w:rFonts w:ascii="宋体" w:cs="宋体"/>
          <w:sz w:val="24"/>
          <w:szCs w:val="24"/>
        </w:rPr>
        <w:t>,</w:t>
      </w:r>
      <w:r>
        <w:rPr>
          <w:rFonts w:hint="eastAsia" w:ascii="宋体" w:hAnsi="宋体" w:cs="宋体"/>
          <w:sz w:val="24"/>
          <w:szCs w:val="24"/>
        </w:rPr>
        <w:t>施工开始前应向工程师提出安全防护措施</w:t>
      </w:r>
      <w:r>
        <w:rPr>
          <w:rFonts w:ascii="宋体" w:cs="宋体"/>
          <w:sz w:val="24"/>
          <w:szCs w:val="24"/>
        </w:rPr>
        <w:t>,</w:t>
      </w:r>
      <w:r>
        <w:rPr>
          <w:rFonts w:hint="eastAsia" w:ascii="宋体" w:hAnsi="宋体" w:cs="宋体"/>
          <w:sz w:val="24"/>
          <w:szCs w:val="24"/>
        </w:rPr>
        <w:t>经工程师认可后实施</w:t>
      </w:r>
      <w:r>
        <w:rPr>
          <w:rFonts w:ascii="宋体" w:cs="宋体"/>
          <w:sz w:val="24"/>
          <w:szCs w:val="24"/>
        </w:rPr>
        <w:t>,</w:t>
      </w:r>
      <w:r>
        <w:rPr>
          <w:rFonts w:hint="eastAsia" w:ascii="宋体" w:hAnsi="宋体" w:cs="宋体"/>
          <w:sz w:val="24"/>
          <w:szCs w:val="24"/>
        </w:rPr>
        <w:t>防护措施费用由发包人承担。</w:t>
      </w:r>
    </w:p>
    <w:p w14:paraId="164D5839">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、实施爆破作业</w:t>
      </w:r>
      <w:r>
        <w:rPr>
          <w:rFonts w:ascii="宋体" w:cs="宋体"/>
          <w:sz w:val="24"/>
          <w:szCs w:val="24"/>
        </w:rPr>
        <w:t>,</w:t>
      </w:r>
      <w:r>
        <w:rPr>
          <w:rFonts w:hint="eastAsia" w:ascii="宋体" w:hAnsi="宋体" w:cs="宋体"/>
          <w:sz w:val="24"/>
          <w:szCs w:val="24"/>
        </w:rPr>
        <w:t>在放射、毒害性环境中施工</w:t>
      </w:r>
      <w:r>
        <w:rPr>
          <w:rFonts w:ascii="宋体" w:hAnsi="宋体" w:cs="宋体"/>
          <w:sz w:val="24"/>
          <w:szCs w:val="24"/>
        </w:rPr>
        <w:t>(</w:t>
      </w:r>
      <w:r>
        <w:rPr>
          <w:rFonts w:hint="eastAsia" w:ascii="宋体" w:hAnsi="宋体" w:cs="宋体"/>
          <w:sz w:val="24"/>
          <w:szCs w:val="24"/>
        </w:rPr>
        <w:t>含储存、运输、使用</w:t>
      </w:r>
      <w:r>
        <w:rPr>
          <w:rFonts w:ascii="宋体" w:hAnsi="宋体" w:cs="宋体"/>
          <w:sz w:val="24"/>
          <w:szCs w:val="24"/>
        </w:rPr>
        <w:t>)</w:t>
      </w:r>
      <w:r>
        <w:rPr>
          <w:rFonts w:hint="eastAsia" w:ascii="宋体" w:hAnsi="宋体" w:cs="宋体"/>
          <w:sz w:val="24"/>
          <w:szCs w:val="24"/>
        </w:rPr>
        <w:t>及使用毒害性、腐蚀性物品施工时</w:t>
      </w:r>
      <w:r>
        <w:rPr>
          <w:rFonts w:ascii="宋体" w:cs="宋体"/>
          <w:sz w:val="24"/>
          <w:szCs w:val="24"/>
        </w:rPr>
        <w:t>,</w:t>
      </w:r>
      <w:r>
        <w:rPr>
          <w:rFonts w:hint="eastAsia" w:ascii="宋体" w:hAnsi="宋体" w:cs="宋体"/>
          <w:sz w:val="24"/>
          <w:szCs w:val="24"/>
        </w:rPr>
        <w:t>承包人应在施工前以书面形式通知工程师</w:t>
      </w:r>
      <w:r>
        <w:rPr>
          <w:rFonts w:ascii="宋体" w:cs="宋体"/>
          <w:sz w:val="24"/>
          <w:szCs w:val="24"/>
        </w:rPr>
        <w:t>,</w:t>
      </w:r>
      <w:r>
        <w:rPr>
          <w:rFonts w:hint="eastAsia" w:ascii="宋体" w:hAnsi="宋体" w:cs="宋体"/>
          <w:sz w:val="24"/>
          <w:szCs w:val="24"/>
        </w:rPr>
        <w:t>并提出相应的安全防护措施</w:t>
      </w:r>
      <w:r>
        <w:rPr>
          <w:rFonts w:ascii="宋体" w:cs="宋体"/>
          <w:sz w:val="24"/>
          <w:szCs w:val="24"/>
        </w:rPr>
        <w:t>,</w:t>
      </w:r>
      <w:r>
        <w:rPr>
          <w:rFonts w:hint="eastAsia" w:ascii="宋体" w:hAnsi="宋体" w:cs="宋体"/>
          <w:sz w:val="24"/>
          <w:szCs w:val="24"/>
        </w:rPr>
        <w:t>经工程师认可后实施</w:t>
      </w:r>
      <w:r>
        <w:rPr>
          <w:rFonts w:ascii="宋体" w:cs="宋体"/>
          <w:sz w:val="24"/>
          <w:szCs w:val="24"/>
        </w:rPr>
        <w:t>,</w:t>
      </w:r>
      <w:r>
        <w:rPr>
          <w:rFonts w:hint="eastAsia" w:ascii="宋体" w:hAnsi="宋体" w:cs="宋体"/>
          <w:sz w:val="24"/>
          <w:szCs w:val="24"/>
        </w:rPr>
        <w:t>由发包人承担安全防护措施费用。</w:t>
      </w:r>
    </w:p>
    <w:p w14:paraId="28B0E10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、发生重大伤亡及其他安全事故</w:t>
      </w:r>
      <w:r>
        <w:rPr>
          <w:rFonts w:ascii="宋体" w:cs="宋体"/>
          <w:sz w:val="24"/>
          <w:szCs w:val="24"/>
        </w:rPr>
        <w:t>,</w:t>
      </w:r>
      <w:r>
        <w:rPr>
          <w:rFonts w:hint="eastAsia" w:ascii="宋体" w:hAnsi="宋体" w:cs="宋体"/>
          <w:sz w:val="24"/>
          <w:szCs w:val="24"/>
        </w:rPr>
        <w:t>承包人应按有关规定立即上报有关部门</w:t>
      </w:r>
      <w:r>
        <w:rPr>
          <w:rFonts w:ascii="宋体" w:cs="宋体"/>
          <w:sz w:val="24"/>
          <w:szCs w:val="24"/>
        </w:rPr>
        <w:t>,</w:t>
      </w:r>
      <w:r>
        <w:rPr>
          <w:rFonts w:hint="eastAsia" w:ascii="宋体" w:hAnsi="宋体" w:cs="宋体"/>
          <w:sz w:val="24"/>
          <w:szCs w:val="24"/>
        </w:rPr>
        <w:t>同时按政府有关部门要求处理</w:t>
      </w:r>
      <w:r>
        <w:rPr>
          <w:rFonts w:ascii="宋体" w:cs="宋体"/>
          <w:sz w:val="24"/>
          <w:szCs w:val="24"/>
        </w:rPr>
        <w:t>,</w:t>
      </w:r>
      <w:r>
        <w:rPr>
          <w:rFonts w:hint="eastAsia" w:ascii="宋体" w:hAnsi="宋体" w:cs="宋体"/>
          <w:sz w:val="24"/>
          <w:szCs w:val="24"/>
        </w:rPr>
        <w:t>由事故责任方承担发生的费用。发包人承包人对事故责任有争议时</w:t>
      </w:r>
      <w:r>
        <w:rPr>
          <w:rFonts w:ascii="宋体" w:hAnsi="宋体" w:cs="宋体"/>
          <w:sz w:val="24"/>
          <w:szCs w:val="24"/>
        </w:rPr>
        <w:t xml:space="preserve">, </w:t>
      </w:r>
      <w:r>
        <w:rPr>
          <w:rFonts w:hint="eastAsia" w:ascii="宋体" w:hAnsi="宋体" w:cs="宋体"/>
          <w:sz w:val="24"/>
          <w:szCs w:val="24"/>
        </w:rPr>
        <w:t>应按政府有关部门的认定处理。</w:t>
      </w:r>
    </w:p>
    <w:p w14:paraId="453F80F9">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十一、违约、索赔和争议</w:t>
      </w:r>
    </w:p>
    <w:p w14:paraId="40A51D39">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、双方必须严格遵守和履行本合同条款规定。</w:t>
      </w:r>
    </w:p>
    <w:p w14:paraId="6671340F">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、因承包人原因使工程达不到合同质量要求由承包人负责返工处理</w:t>
      </w:r>
      <w:r>
        <w:rPr>
          <w:rFonts w:ascii="宋体" w:cs="宋体"/>
          <w:sz w:val="24"/>
          <w:szCs w:val="24"/>
        </w:rPr>
        <w:t>,</w:t>
      </w:r>
      <w:r>
        <w:rPr>
          <w:rFonts w:hint="eastAsia" w:ascii="宋体" w:hAnsi="宋体" w:cs="宋体"/>
          <w:sz w:val="24"/>
          <w:szCs w:val="24"/>
        </w:rPr>
        <w:t>费用由承包人自己承担。</w:t>
      </w:r>
    </w:p>
    <w:p w14:paraId="295A9C99">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、因承包方原因延误工期时每延误一天处罚合同价款的</w:t>
      </w:r>
      <w:r>
        <w:rPr>
          <w:rFonts w:ascii="宋体" w:hAnsi="宋体" w:cs="宋体"/>
          <w:sz w:val="24"/>
          <w:szCs w:val="24"/>
          <w:u w:val="single"/>
        </w:rPr>
        <w:t xml:space="preserve"> </w:t>
      </w:r>
      <w:r>
        <w:rPr>
          <w:rFonts w:hint="eastAsia" w:ascii="宋体" w:hAnsi="宋体" w:cs="宋体"/>
          <w:sz w:val="24"/>
          <w:szCs w:val="24"/>
          <w:u w:val="single"/>
          <w:lang w:val="en-US" w:eastAsia="zh-CN"/>
        </w:rPr>
        <w:t>0.1</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，反之提前竣工时每提前一天奖励合同价款的</w:t>
      </w:r>
      <w:r>
        <w:rPr>
          <w:rFonts w:ascii="宋体" w:hAnsi="宋体" w:cs="宋体"/>
          <w:sz w:val="24"/>
          <w:szCs w:val="24"/>
          <w:u w:val="single"/>
        </w:rPr>
        <w:t xml:space="preserve"> </w:t>
      </w:r>
      <w:r>
        <w:rPr>
          <w:rFonts w:hint="eastAsia" w:ascii="宋体" w:hAnsi="宋体" w:cs="宋体"/>
          <w:sz w:val="24"/>
          <w:szCs w:val="24"/>
          <w:u w:val="single"/>
          <w:lang w:val="en-US" w:eastAsia="zh-CN"/>
        </w:rPr>
        <w:t>0.1</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w:t>
      </w:r>
    </w:p>
    <w:p w14:paraId="76CA0429">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、本合同在履行过程中发生的争议</w:t>
      </w:r>
      <w:r>
        <w:rPr>
          <w:rFonts w:ascii="宋体" w:cs="宋体"/>
          <w:sz w:val="24"/>
          <w:szCs w:val="24"/>
        </w:rPr>
        <w:t>,</w:t>
      </w:r>
      <w:r>
        <w:rPr>
          <w:rFonts w:hint="eastAsia" w:ascii="宋体" w:hAnsi="宋体" w:cs="宋体"/>
          <w:sz w:val="24"/>
          <w:szCs w:val="24"/>
        </w:rPr>
        <w:t>由双方当事人协商解决</w:t>
      </w:r>
      <w:r>
        <w:rPr>
          <w:rFonts w:ascii="宋体" w:hAnsi="宋体" w:cs="宋体"/>
          <w:sz w:val="24"/>
          <w:szCs w:val="24"/>
        </w:rPr>
        <w:t xml:space="preserve">, </w:t>
      </w:r>
      <w:r>
        <w:rPr>
          <w:rFonts w:hint="eastAsia" w:ascii="宋体" w:hAnsi="宋体" w:cs="宋体"/>
          <w:sz w:val="24"/>
          <w:szCs w:val="24"/>
        </w:rPr>
        <w:t>协商不成的依法向</w:t>
      </w:r>
      <w:r>
        <w:rPr>
          <w:rFonts w:ascii="宋体" w:hAnsi="宋体" w:cs="宋体"/>
          <w:sz w:val="24"/>
          <w:szCs w:val="24"/>
        </w:rPr>
        <w:t xml:space="preserve">  </w:t>
      </w:r>
      <w:r>
        <w:rPr>
          <w:rFonts w:hint="eastAsia" w:ascii="宋体" w:hAnsi="宋体" w:cs="宋体"/>
          <w:sz w:val="24"/>
          <w:szCs w:val="24"/>
        </w:rPr>
        <w:t>工程所在地人民法院起诉。</w:t>
      </w:r>
      <w:r>
        <w:rPr>
          <w:rFonts w:ascii="宋体" w:hAnsi="宋体" w:cs="宋体"/>
          <w:sz w:val="24"/>
          <w:szCs w:val="24"/>
        </w:rPr>
        <w:t xml:space="preserve"> </w:t>
      </w:r>
    </w:p>
    <w:p w14:paraId="7F976AC5">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十二、工程保修</w:t>
      </w:r>
    </w:p>
    <w:p w14:paraId="38E7E8D5">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、工程质量保修范围和内容</w:t>
      </w:r>
      <w:r>
        <w:rPr>
          <w:rFonts w:ascii="宋体" w:hAnsi="宋体" w:cs="宋体"/>
          <w:sz w:val="24"/>
          <w:szCs w:val="24"/>
        </w:rPr>
        <w:t>:</w:t>
      </w:r>
      <w:r>
        <w:rPr>
          <w:rFonts w:hint="eastAsia" w:ascii="宋体" w:hAnsi="宋体" w:cs="宋体"/>
          <w:sz w:val="24"/>
          <w:szCs w:val="24"/>
        </w:rPr>
        <w:t>质量保修范围应包括地基基础工程、主体结构工程、屋面防水工程和双方约定的其他土建工程</w:t>
      </w:r>
      <w:r>
        <w:rPr>
          <w:rFonts w:ascii="宋体" w:hAnsi="宋体" w:cs="宋体"/>
          <w:sz w:val="24"/>
          <w:szCs w:val="24"/>
        </w:rPr>
        <w:t xml:space="preserve">, </w:t>
      </w:r>
      <w:r>
        <w:rPr>
          <w:rFonts w:hint="eastAsia" w:ascii="宋体" w:hAnsi="宋体" w:cs="宋体"/>
          <w:sz w:val="24"/>
          <w:szCs w:val="24"/>
        </w:rPr>
        <w:t>以及电气管线、上下水管线的安装工程</w:t>
      </w:r>
      <w:r>
        <w:rPr>
          <w:rFonts w:ascii="宋体" w:cs="宋体"/>
          <w:sz w:val="24"/>
          <w:szCs w:val="24"/>
        </w:rPr>
        <w:t>,</w:t>
      </w:r>
      <w:r>
        <w:rPr>
          <w:rFonts w:hint="eastAsia" w:ascii="宋体" w:hAnsi="宋体" w:cs="宋体"/>
          <w:sz w:val="24"/>
          <w:szCs w:val="24"/>
        </w:rPr>
        <w:t>供热、供冷系统等项目。具体质量保修内容双方约定如下</w:t>
      </w:r>
      <w:r>
        <w:rPr>
          <w:rFonts w:ascii="宋体" w:hAnsi="宋体" w:cs="宋体"/>
          <w:sz w:val="24"/>
          <w:szCs w:val="24"/>
        </w:rPr>
        <w:t xml:space="preserve">: </w:t>
      </w:r>
      <w:r>
        <w:rPr>
          <w:rFonts w:hint="eastAsia" w:ascii="宋体" w:hAnsi="宋体" w:cs="宋体"/>
          <w:sz w:val="24"/>
          <w:szCs w:val="24"/>
          <w:u w:val="single"/>
        </w:rPr>
        <w:t>所有工程内容</w:t>
      </w:r>
      <w:r>
        <w:rPr>
          <w:rFonts w:hint="eastAsia" w:ascii="宋体" w:hAnsi="宋体" w:cs="宋体"/>
          <w:sz w:val="24"/>
          <w:szCs w:val="24"/>
        </w:rPr>
        <w:t>。</w:t>
      </w:r>
    </w:p>
    <w:p w14:paraId="1BD40B25">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、质量保修期</w:t>
      </w:r>
    </w:p>
    <w:p w14:paraId="47210D5C">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质量保修期从工程完工、验收合格之日算起，双方根据国家有关规定</w:t>
      </w:r>
      <w:r>
        <w:rPr>
          <w:rFonts w:ascii="宋体" w:cs="宋体"/>
          <w:sz w:val="24"/>
          <w:szCs w:val="24"/>
        </w:rPr>
        <w:t>,</w:t>
      </w:r>
      <w:r>
        <w:rPr>
          <w:rFonts w:hint="eastAsia" w:ascii="宋体" w:hAnsi="宋体" w:cs="宋体"/>
          <w:sz w:val="24"/>
          <w:szCs w:val="24"/>
        </w:rPr>
        <w:t>结合具体工程约定质量保修期如下</w:t>
      </w:r>
      <w:r>
        <w:rPr>
          <w:rFonts w:ascii="宋体" w:hAnsi="宋体" w:cs="宋体"/>
          <w:sz w:val="24"/>
          <w:szCs w:val="24"/>
        </w:rPr>
        <w:t xml:space="preserve">: </w:t>
      </w:r>
    </w:p>
    <w:p w14:paraId="60AEAB9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）防水工程为</w:t>
      </w:r>
      <w:r>
        <w:rPr>
          <w:rFonts w:ascii="宋体" w:hAnsi="宋体" w:cs="宋体"/>
          <w:sz w:val="24"/>
          <w:szCs w:val="24"/>
        </w:rPr>
        <w:t>5</w:t>
      </w:r>
      <w:r>
        <w:rPr>
          <w:rFonts w:hint="eastAsia" w:ascii="宋体" w:hAnsi="宋体" w:cs="宋体"/>
          <w:sz w:val="24"/>
          <w:szCs w:val="24"/>
        </w:rPr>
        <w:t>年。</w:t>
      </w:r>
    </w:p>
    <w:p w14:paraId="255F621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）安装工程为</w:t>
      </w:r>
      <w:r>
        <w:rPr>
          <w:rFonts w:ascii="宋体" w:hAnsi="宋体" w:cs="宋体"/>
          <w:sz w:val="24"/>
          <w:szCs w:val="24"/>
        </w:rPr>
        <w:t>2</w:t>
      </w:r>
      <w:r>
        <w:rPr>
          <w:rFonts w:hint="eastAsia" w:ascii="宋体" w:hAnsi="宋体" w:cs="宋体"/>
          <w:sz w:val="24"/>
          <w:szCs w:val="24"/>
        </w:rPr>
        <w:t>年。</w:t>
      </w:r>
    </w:p>
    <w:p w14:paraId="348970C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）装饰工程为</w:t>
      </w:r>
      <w:r>
        <w:rPr>
          <w:rFonts w:ascii="宋体" w:hAnsi="宋体" w:cs="宋体"/>
          <w:sz w:val="24"/>
          <w:szCs w:val="24"/>
        </w:rPr>
        <w:t>2</w:t>
      </w:r>
      <w:r>
        <w:rPr>
          <w:rFonts w:hint="eastAsia" w:ascii="宋体" w:hAnsi="宋体" w:cs="宋体"/>
          <w:sz w:val="24"/>
          <w:szCs w:val="24"/>
        </w:rPr>
        <w:t>年。</w:t>
      </w:r>
    </w:p>
    <w:p w14:paraId="08D0D250">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）其他未尽事项根据工程特点双方另行协商。</w:t>
      </w:r>
    </w:p>
    <w:p w14:paraId="548AE0B2">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、质量保修责任</w:t>
      </w:r>
    </w:p>
    <w:p w14:paraId="6AAE11B5">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属于保修范围和内容的项目</w:t>
      </w:r>
      <w:r>
        <w:rPr>
          <w:rFonts w:ascii="宋体" w:cs="宋体"/>
          <w:sz w:val="24"/>
          <w:szCs w:val="24"/>
        </w:rPr>
        <w:t>,</w:t>
      </w:r>
      <w:r>
        <w:rPr>
          <w:rFonts w:hint="eastAsia" w:ascii="宋体" w:hAnsi="宋体" w:cs="宋体"/>
          <w:sz w:val="24"/>
          <w:szCs w:val="24"/>
        </w:rPr>
        <w:t>承包人应在接到修理通知之日后</w:t>
      </w:r>
      <w:r>
        <w:rPr>
          <w:rFonts w:ascii="宋体" w:hAnsi="宋体" w:cs="宋体"/>
          <w:sz w:val="24"/>
          <w:szCs w:val="24"/>
        </w:rPr>
        <w:t>7</w:t>
      </w:r>
      <w:r>
        <w:rPr>
          <w:rFonts w:hint="eastAsia" w:ascii="宋体" w:hAnsi="宋体" w:cs="宋体"/>
          <w:sz w:val="24"/>
          <w:szCs w:val="24"/>
        </w:rPr>
        <w:t>天内派人修理。承包人不在约定期限内派人修理</w:t>
      </w:r>
      <w:r>
        <w:rPr>
          <w:rFonts w:ascii="宋体" w:cs="宋体"/>
          <w:sz w:val="24"/>
          <w:szCs w:val="24"/>
        </w:rPr>
        <w:t>,</w:t>
      </w:r>
      <w:r>
        <w:rPr>
          <w:rFonts w:hint="eastAsia" w:ascii="宋体" w:hAnsi="宋体" w:cs="宋体"/>
          <w:sz w:val="24"/>
          <w:szCs w:val="24"/>
        </w:rPr>
        <w:t>发包人可委托其他人员修理</w:t>
      </w:r>
      <w:r>
        <w:rPr>
          <w:rFonts w:ascii="宋体" w:cs="宋体"/>
          <w:sz w:val="24"/>
          <w:szCs w:val="24"/>
        </w:rPr>
        <w:t>,</w:t>
      </w:r>
      <w:r>
        <w:rPr>
          <w:rFonts w:hint="eastAsia" w:ascii="宋体" w:hAnsi="宋体" w:cs="宋体"/>
          <w:sz w:val="24"/>
          <w:szCs w:val="24"/>
        </w:rPr>
        <w:t>保修费用从质量保修金内扣除。</w:t>
      </w:r>
      <w:r>
        <w:rPr>
          <w:rFonts w:ascii="宋体" w:hAnsi="宋体" w:cs="宋体"/>
          <w:sz w:val="24"/>
          <w:szCs w:val="24"/>
        </w:rPr>
        <w:t xml:space="preserve"> </w:t>
      </w:r>
    </w:p>
    <w:p w14:paraId="1D7F82B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发生须紧急抢修事故</w:t>
      </w:r>
      <w:r>
        <w:rPr>
          <w:rFonts w:ascii="宋体" w:hAnsi="宋体" w:cs="宋体"/>
          <w:sz w:val="24"/>
          <w:szCs w:val="24"/>
        </w:rPr>
        <w:t>(</w:t>
      </w:r>
      <w:r>
        <w:rPr>
          <w:rFonts w:hint="eastAsia" w:ascii="宋体" w:hAnsi="宋体" w:cs="宋体"/>
          <w:sz w:val="24"/>
          <w:szCs w:val="24"/>
        </w:rPr>
        <w:t>如上水跑水、暖气漏水漏气、燃气</w:t>
      </w:r>
      <w:r>
        <w:rPr>
          <w:rFonts w:ascii="宋体" w:hAnsi="宋体" w:cs="宋体"/>
          <w:sz w:val="24"/>
          <w:szCs w:val="24"/>
        </w:rPr>
        <w:t xml:space="preserve"> </w:t>
      </w:r>
      <w:r>
        <w:rPr>
          <w:rFonts w:hint="eastAsia" w:ascii="宋体" w:hAnsi="宋体" w:cs="宋体"/>
          <w:sz w:val="24"/>
          <w:szCs w:val="24"/>
        </w:rPr>
        <w:t>漏气等</w:t>
      </w:r>
      <w:r>
        <w:rPr>
          <w:rFonts w:ascii="宋体" w:hAnsi="宋体" w:cs="宋体"/>
          <w:sz w:val="24"/>
          <w:szCs w:val="24"/>
        </w:rPr>
        <w:t>),</w:t>
      </w:r>
      <w:r>
        <w:rPr>
          <w:rFonts w:hint="eastAsia" w:ascii="宋体" w:hAnsi="宋体" w:cs="宋体"/>
          <w:sz w:val="24"/>
          <w:szCs w:val="24"/>
        </w:rPr>
        <w:t>承包人接到事故通知后</w:t>
      </w:r>
      <w:r>
        <w:rPr>
          <w:rFonts w:ascii="宋体" w:cs="宋体"/>
          <w:sz w:val="24"/>
          <w:szCs w:val="24"/>
        </w:rPr>
        <w:t>,</w:t>
      </w:r>
      <w:r>
        <w:rPr>
          <w:rFonts w:hint="eastAsia" w:ascii="宋体" w:hAnsi="宋体" w:cs="宋体"/>
          <w:sz w:val="24"/>
          <w:szCs w:val="24"/>
        </w:rPr>
        <w:t>应立即到达事故现场抢修。非承包人施工质量引起的事故</w:t>
      </w:r>
      <w:r>
        <w:rPr>
          <w:rFonts w:ascii="宋体" w:cs="宋体"/>
          <w:sz w:val="24"/>
          <w:szCs w:val="24"/>
        </w:rPr>
        <w:t>,</w:t>
      </w:r>
      <w:r>
        <w:rPr>
          <w:rFonts w:hint="eastAsia" w:ascii="宋体" w:hAnsi="宋体" w:cs="宋体"/>
          <w:sz w:val="24"/>
          <w:szCs w:val="24"/>
        </w:rPr>
        <w:t>抢修费用由发包人承担。</w:t>
      </w:r>
      <w:r>
        <w:rPr>
          <w:rFonts w:ascii="宋体" w:hAnsi="宋体" w:cs="宋体"/>
          <w:sz w:val="24"/>
          <w:szCs w:val="24"/>
        </w:rPr>
        <w:t xml:space="preserve"> </w:t>
      </w:r>
    </w:p>
    <w:p w14:paraId="130C606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在国家规定的工程合理使用期限内</w:t>
      </w:r>
      <w:r>
        <w:rPr>
          <w:rFonts w:ascii="宋体" w:cs="宋体"/>
          <w:sz w:val="24"/>
          <w:szCs w:val="24"/>
        </w:rPr>
        <w:t>,</w:t>
      </w:r>
      <w:r>
        <w:rPr>
          <w:rFonts w:hint="eastAsia" w:ascii="宋体" w:hAnsi="宋体" w:cs="宋体"/>
          <w:sz w:val="24"/>
          <w:szCs w:val="24"/>
        </w:rPr>
        <w:t>承包人确保地基基础工程和主体结构的质量。因承包人原因致使工程在合理使用期限内造成人身和财产损害的</w:t>
      </w:r>
      <w:r>
        <w:rPr>
          <w:rFonts w:ascii="宋体" w:cs="宋体"/>
          <w:sz w:val="24"/>
          <w:szCs w:val="24"/>
        </w:rPr>
        <w:t>,</w:t>
      </w:r>
      <w:r>
        <w:rPr>
          <w:rFonts w:hint="eastAsia" w:ascii="宋体" w:hAnsi="宋体" w:cs="宋体"/>
          <w:sz w:val="24"/>
          <w:szCs w:val="24"/>
        </w:rPr>
        <w:t>承包人应承担损害赔偿责任。</w:t>
      </w:r>
      <w:r>
        <w:rPr>
          <w:rFonts w:ascii="宋体" w:hAnsi="宋体" w:cs="宋体"/>
          <w:sz w:val="24"/>
          <w:szCs w:val="24"/>
        </w:rPr>
        <w:t xml:space="preserve"> </w:t>
      </w:r>
    </w:p>
    <w:p w14:paraId="6064182E">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、质量保证金的支付</w:t>
      </w:r>
    </w:p>
    <w:p w14:paraId="500C92A6">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本工程约定的工程质量保修金为施工合同价款（工程结算金额）的</w:t>
      </w:r>
      <w:r>
        <w:rPr>
          <w:rFonts w:ascii="宋体" w:hAnsi="宋体" w:cs="宋体"/>
          <w:sz w:val="24"/>
          <w:szCs w:val="24"/>
          <w:u w:val="single"/>
        </w:rPr>
        <w:t xml:space="preserve"> 5 </w:t>
      </w:r>
      <w:r>
        <w:rPr>
          <w:rFonts w:ascii="宋体" w:hAnsi="宋体" w:cs="宋体"/>
          <w:sz w:val="24"/>
          <w:szCs w:val="24"/>
        </w:rPr>
        <w:t>%</w:t>
      </w:r>
      <w:r>
        <w:rPr>
          <w:rFonts w:hint="eastAsia" w:ascii="宋体" w:hAnsi="宋体" w:cs="宋体"/>
          <w:sz w:val="24"/>
          <w:szCs w:val="24"/>
        </w:rPr>
        <w:t>。</w:t>
      </w:r>
    </w:p>
    <w:p w14:paraId="75C7E48F">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5</w:t>
      </w:r>
      <w:r>
        <w:rPr>
          <w:rFonts w:hint="eastAsia" w:ascii="宋体" w:hAnsi="宋体" w:cs="宋体"/>
          <w:sz w:val="24"/>
          <w:szCs w:val="24"/>
        </w:rPr>
        <w:t>、缺陷责任期</w:t>
      </w:r>
    </w:p>
    <w:p w14:paraId="293BD27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缺陷责任期的具体期限：</w:t>
      </w:r>
      <w:r>
        <w:rPr>
          <w:rFonts w:ascii="宋体" w:hAnsi="宋体" w:cs="宋体"/>
          <w:sz w:val="24"/>
          <w:szCs w:val="24"/>
          <w:u w:val="single"/>
        </w:rPr>
        <w:t xml:space="preserve"> 12</w:t>
      </w:r>
      <w:r>
        <w:rPr>
          <w:rFonts w:hint="eastAsia" w:ascii="宋体" w:hAnsi="宋体" w:cs="宋体"/>
          <w:sz w:val="24"/>
          <w:szCs w:val="24"/>
          <w:u w:val="single"/>
        </w:rPr>
        <w:t>个月</w:t>
      </w:r>
      <w:r>
        <w:rPr>
          <w:rFonts w:ascii="宋体" w:hAnsi="宋体" w:cs="宋体"/>
          <w:sz w:val="24"/>
          <w:szCs w:val="24"/>
          <w:u w:val="single"/>
        </w:rPr>
        <w:t xml:space="preserve"> </w:t>
      </w:r>
      <w:r>
        <w:rPr>
          <w:rFonts w:hint="eastAsia" w:ascii="宋体" w:hAnsi="宋体" w:cs="宋体"/>
          <w:sz w:val="24"/>
          <w:szCs w:val="24"/>
        </w:rPr>
        <w:t>，缺陷责任期自工程通过竣工验收之日起计算。单位工程先于全部工程进行验收，单位工程缺陷责任期自单位工程验收合格之日起算。</w:t>
      </w:r>
    </w:p>
    <w:p w14:paraId="0FC44840">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5</w:t>
      </w:r>
      <w:r>
        <w:rPr>
          <w:rFonts w:hint="eastAsia" w:ascii="宋体" w:hAnsi="宋体" w:cs="宋体"/>
          <w:sz w:val="24"/>
          <w:szCs w:val="24"/>
        </w:rPr>
        <w:t>、质量保证金的返还</w:t>
      </w:r>
    </w:p>
    <w:p w14:paraId="6797F3EE">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缺陷责任期满，如无质量问题，发包人在缺陷责任期满后</w:t>
      </w:r>
      <w:r>
        <w:rPr>
          <w:rFonts w:ascii="宋体" w:hAnsi="宋体" w:cs="宋体"/>
          <w:sz w:val="24"/>
          <w:szCs w:val="24"/>
        </w:rPr>
        <w:t>30</w:t>
      </w:r>
      <w:r>
        <w:rPr>
          <w:rFonts w:hint="eastAsia" w:ascii="宋体" w:hAnsi="宋体" w:cs="宋体"/>
          <w:sz w:val="24"/>
          <w:szCs w:val="24"/>
        </w:rPr>
        <w:t>天内，将保证金无息返还承包人。在缺陷责任期内如发生质量问题，承包人除应当承担质保责任之外，无权要求发包人返还质量保证金。</w:t>
      </w:r>
    </w:p>
    <w:p w14:paraId="466DBDA8">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ascii="宋体" w:cs="宋体"/>
          <w:b/>
          <w:bCs/>
          <w:sz w:val="24"/>
          <w:szCs w:val="24"/>
        </w:rPr>
      </w:pPr>
      <w:r>
        <w:rPr>
          <w:rFonts w:hint="eastAsia" w:ascii="宋体" w:hAnsi="宋体" w:cs="宋体"/>
          <w:b/>
          <w:bCs/>
          <w:sz w:val="24"/>
          <w:szCs w:val="24"/>
        </w:rPr>
        <w:t>十三、其他</w:t>
      </w:r>
    </w:p>
    <w:p w14:paraId="43CFE23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、未尽事宜，经双方协商可签订补充协议。</w:t>
      </w:r>
      <w:r>
        <w:rPr>
          <w:rFonts w:ascii="宋体" w:hAnsi="宋体" w:cs="宋体"/>
          <w:sz w:val="24"/>
          <w:szCs w:val="24"/>
        </w:rPr>
        <w:t xml:space="preserve"> </w:t>
      </w:r>
    </w:p>
    <w:p w14:paraId="03B329B1">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64700DD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、合同生效</w:t>
      </w:r>
    </w:p>
    <w:p w14:paraId="308669E5">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合同本合同一式</w:t>
      </w:r>
      <w:r>
        <w:rPr>
          <w:rFonts w:ascii="宋体" w:hAnsi="宋体" w:cs="宋体"/>
          <w:sz w:val="24"/>
          <w:szCs w:val="24"/>
          <w:u w:val="single"/>
        </w:rPr>
        <w:t xml:space="preserve"> 5 </w:t>
      </w:r>
      <w:r>
        <w:rPr>
          <w:rFonts w:hint="eastAsia" w:ascii="宋体" w:hAnsi="宋体" w:cs="宋体"/>
          <w:sz w:val="24"/>
          <w:szCs w:val="24"/>
        </w:rPr>
        <w:t>份，均具有同等法律效力，发包人执</w:t>
      </w:r>
      <w:r>
        <w:rPr>
          <w:rFonts w:ascii="宋体" w:hAnsi="宋体" w:cs="宋体"/>
          <w:sz w:val="24"/>
          <w:szCs w:val="24"/>
          <w:u w:val="single"/>
        </w:rPr>
        <w:t xml:space="preserve"> 3 </w:t>
      </w:r>
      <w:r>
        <w:rPr>
          <w:rFonts w:hint="eastAsia" w:ascii="宋体" w:hAnsi="宋体" w:cs="宋体"/>
          <w:sz w:val="24"/>
          <w:szCs w:val="24"/>
        </w:rPr>
        <w:t>份，承包人执</w:t>
      </w:r>
      <w:r>
        <w:rPr>
          <w:rFonts w:ascii="宋体" w:hAnsi="宋体" w:cs="宋体"/>
          <w:sz w:val="24"/>
          <w:szCs w:val="24"/>
        </w:rPr>
        <w:t xml:space="preserve"> </w:t>
      </w:r>
      <w:r>
        <w:rPr>
          <w:rFonts w:ascii="宋体" w:hAnsi="宋体" w:cs="宋体"/>
          <w:sz w:val="24"/>
          <w:szCs w:val="24"/>
          <w:u w:val="single"/>
        </w:rPr>
        <w:t xml:space="preserve">2 </w:t>
      </w:r>
      <w:r>
        <w:rPr>
          <w:rFonts w:hint="eastAsia" w:ascii="宋体" w:hAnsi="宋体" w:cs="宋体"/>
          <w:sz w:val="24"/>
          <w:szCs w:val="24"/>
        </w:rPr>
        <w:t>份。</w:t>
      </w:r>
    </w:p>
    <w:p w14:paraId="5EB4009C">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本合同双方签章后生效。</w:t>
      </w:r>
    </w:p>
    <w:p w14:paraId="443295A9">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发包人</w:t>
      </w:r>
      <w:r>
        <w:rPr>
          <w:rFonts w:ascii="宋体" w:hAnsi="宋体" w:cs="宋体"/>
          <w:sz w:val="24"/>
          <w:szCs w:val="24"/>
        </w:rPr>
        <w:t>: (</w:t>
      </w:r>
      <w:r>
        <w:rPr>
          <w:rFonts w:hint="eastAsia" w:ascii="宋体" w:hAnsi="宋体" w:cs="宋体"/>
          <w:sz w:val="24"/>
          <w:szCs w:val="24"/>
        </w:rPr>
        <w:t>公章</w:t>
      </w:r>
      <w:r>
        <w:rPr>
          <w:rFonts w:ascii="宋体" w:hAnsi="宋体" w:cs="宋体"/>
          <w:sz w:val="24"/>
          <w:szCs w:val="24"/>
        </w:rPr>
        <w:t xml:space="preserve">)                        </w:t>
      </w:r>
      <w:r>
        <w:rPr>
          <w:rFonts w:hint="eastAsia" w:ascii="宋体" w:hAnsi="宋体" w:cs="宋体"/>
          <w:sz w:val="24"/>
          <w:szCs w:val="24"/>
        </w:rPr>
        <w:t>承包人</w:t>
      </w:r>
      <w:r>
        <w:rPr>
          <w:rFonts w:ascii="宋体" w:hAnsi="宋体" w:cs="宋体"/>
          <w:sz w:val="24"/>
          <w:szCs w:val="24"/>
        </w:rPr>
        <w:t>: (</w:t>
      </w:r>
      <w:r>
        <w:rPr>
          <w:rFonts w:hint="eastAsia" w:ascii="宋体" w:hAnsi="宋体" w:cs="宋体"/>
          <w:sz w:val="24"/>
          <w:szCs w:val="24"/>
        </w:rPr>
        <w:t>公章</w:t>
      </w:r>
      <w:r>
        <w:rPr>
          <w:rFonts w:ascii="宋体" w:hAnsi="宋体" w:cs="宋体"/>
          <w:sz w:val="24"/>
          <w:szCs w:val="24"/>
        </w:rPr>
        <w:t xml:space="preserve">) </w:t>
      </w:r>
    </w:p>
    <w:p w14:paraId="0FF1C9A2">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0566C5E7">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住</w:t>
      </w:r>
      <w:r>
        <w:rPr>
          <w:rFonts w:ascii="宋体" w:hAnsi="宋体" w:cs="宋体"/>
          <w:sz w:val="24"/>
          <w:szCs w:val="24"/>
        </w:rPr>
        <w:t xml:space="preserve"> </w:t>
      </w:r>
      <w:r>
        <w:rPr>
          <w:rFonts w:hint="eastAsia" w:ascii="宋体" w:hAnsi="宋体" w:cs="宋体"/>
          <w:sz w:val="24"/>
          <w:szCs w:val="24"/>
        </w:rPr>
        <w:t>所</w:t>
      </w:r>
      <w:r>
        <w:rPr>
          <w:rFonts w:ascii="宋体" w:hAnsi="宋体" w:cs="宋体"/>
          <w:sz w:val="24"/>
          <w:szCs w:val="24"/>
        </w:rPr>
        <w:t xml:space="preserve">:                                 </w:t>
      </w:r>
      <w:r>
        <w:rPr>
          <w:rFonts w:hint="eastAsia" w:ascii="宋体" w:hAnsi="宋体" w:cs="宋体"/>
          <w:sz w:val="24"/>
          <w:szCs w:val="24"/>
        </w:rPr>
        <w:t>住</w:t>
      </w:r>
      <w:r>
        <w:rPr>
          <w:rFonts w:ascii="宋体" w:hAnsi="宋体" w:cs="宋体"/>
          <w:sz w:val="24"/>
          <w:szCs w:val="24"/>
        </w:rPr>
        <w:t xml:space="preserve"> </w:t>
      </w:r>
      <w:r>
        <w:rPr>
          <w:rFonts w:hint="eastAsia" w:ascii="宋体" w:hAnsi="宋体" w:cs="宋体"/>
          <w:sz w:val="24"/>
          <w:szCs w:val="24"/>
        </w:rPr>
        <w:t>所</w:t>
      </w:r>
      <w:r>
        <w:rPr>
          <w:rFonts w:ascii="宋体" w:hAnsi="宋体" w:cs="宋体"/>
          <w:sz w:val="24"/>
          <w:szCs w:val="24"/>
        </w:rPr>
        <w:t xml:space="preserve">: </w:t>
      </w:r>
    </w:p>
    <w:p w14:paraId="76BEEF7F">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06F7C90D">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法定代表人</w:t>
      </w:r>
      <w:r>
        <w:rPr>
          <w:rFonts w:ascii="宋体" w:hAnsi="宋体" w:cs="宋体"/>
          <w:sz w:val="24"/>
          <w:szCs w:val="24"/>
        </w:rPr>
        <w:t xml:space="preserve">:                            </w:t>
      </w:r>
      <w:r>
        <w:rPr>
          <w:rFonts w:hint="eastAsia" w:ascii="宋体" w:hAnsi="宋体" w:cs="宋体"/>
          <w:sz w:val="24"/>
          <w:szCs w:val="24"/>
        </w:rPr>
        <w:t>法定代表人</w:t>
      </w:r>
      <w:r>
        <w:rPr>
          <w:rFonts w:ascii="宋体" w:hAnsi="宋体" w:cs="宋体"/>
          <w:sz w:val="24"/>
          <w:szCs w:val="24"/>
        </w:rPr>
        <w:t xml:space="preserve">: </w:t>
      </w:r>
    </w:p>
    <w:p w14:paraId="4AA40BAC">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4EE65E52">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委托代理人</w:t>
      </w:r>
      <w:r>
        <w:rPr>
          <w:rFonts w:ascii="宋体" w:hAnsi="宋体" w:cs="宋体"/>
          <w:sz w:val="24"/>
          <w:szCs w:val="24"/>
        </w:rPr>
        <w:t xml:space="preserve">:                            </w:t>
      </w:r>
      <w:r>
        <w:rPr>
          <w:rFonts w:hint="eastAsia" w:ascii="宋体" w:hAnsi="宋体" w:cs="宋体"/>
          <w:sz w:val="24"/>
          <w:szCs w:val="24"/>
        </w:rPr>
        <w:t>委托代理人</w:t>
      </w:r>
      <w:r>
        <w:rPr>
          <w:rFonts w:ascii="宋体" w:hAnsi="宋体" w:cs="宋体"/>
          <w:sz w:val="24"/>
          <w:szCs w:val="24"/>
        </w:rPr>
        <w:t xml:space="preserve">: </w:t>
      </w:r>
    </w:p>
    <w:p w14:paraId="522C432A">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532E6CF3">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经办人：</w:t>
      </w:r>
      <w:r>
        <w:rPr>
          <w:rFonts w:ascii="宋体" w:hAnsi="宋体" w:cs="宋体"/>
          <w:sz w:val="24"/>
          <w:szCs w:val="24"/>
        </w:rPr>
        <w:t xml:space="preserve">                               </w:t>
      </w:r>
      <w:r>
        <w:rPr>
          <w:rFonts w:hint="eastAsia" w:ascii="宋体" w:hAnsi="宋体" w:cs="宋体"/>
          <w:sz w:val="24"/>
          <w:szCs w:val="24"/>
        </w:rPr>
        <w:t>经办人：</w:t>
      </w:r>
    </w:p>
    <w:p w14:paraId="3FAD1477">
      <w:pPr>
        <w:keepNext w:val="0"/>
        <w:keepLines w:val="0"/>
        <w:pageBreakBefore w:val="0"/>
        <w:kinsoku/>
        <w:wordWrap/>
        <w:overflowPunct/>
        <w:topLinePunct w:val="0"/>
        <w:autoSpaceDE/>
        <w:autoSpaceDN/>
        <w:bidi w:val="0"/>
        <w:adjustRightInd/>
        <w:snapToGrid/>
        <w:spacing w:line="540" w:lineRule="exact"/>
        <w:textAlignment w:val="auto"/>
        <w:rPr>
          <w:rFonts w:hint="eastAsia" w:ascii="宋体" w:cs="宋体"/>
          <w:b/>
          <w:bCs/>
          <w:sz w:val="24"/>
          <w:szCs w:val="24"/>
          <w:lang w:val="en-US" w:eastAsia="zh-CN"/>
        </w:rPr>
        <w:sectPr>
          <w:pgSz w:w="11906" w:h="16838"/>
          <w:pgMar w:top="1304" w:right="1417" w:bottom="1304" w:left="1417" w:header="851" w:footer="992" w:gutter="0"/>
          <w:pgNumType w:start="1"/>
          <w:cols w:space="720" w:num="1"/>
          <w:docGrid w:type="lines" w:linePitch="312" w:charSpace="0"/>
        </w:sectPr>
      </w:pPr>
    </w:p>
    <w:bookmarkEnd w:id="1"/>
    <w:bookmarkEnd w:id="2"/>
    <w:bookmarkEnd w:id="3"/>
    <w:bookmarkEnd w:id="4"/>
    <w:bookmarkEnd w:id="5"/>
    <w:bookmarkEnd w:id="6"/>
    <w:p w14:paraId="01BAA4CF">
      <w:pPr>
        <w:spacing w:line="520" w:lineRule="exact"/>
        <w:rPr>
          <w:rFonts w:hint="default" w:ascii="宋体" w:eastAsia="宋体" w:cs="宋体"/>
          <w:b/>
          <w:bCs/>
          <w:sz w:val="24"/>
          <w:szCs w:val="24"/>
          <w:lang w:val="en-US" w:eastAsia="zh-CN"/>
        </w:rPr>
      </w:pPr>
      <w:r>
        <w:rPr>
          <w:rFonts w:hint="eastAsia" w:ascii="宋体" w:cs="宋体"/>
          <w:b/>
          <w:bCs/>
          <w:sz w:val="24"/>
          <w:szCs w:val="24"/>
          <w:lang w:val="en-US" w:eastAsia="zh-CN"/>
        </w:rPr>
        <w:t>附件1：</w:t>
      </w:r>
    </w:p>
    <w:p w14:paraId="50818E57">
      <w:pPr>
        <w:spacing w:line="520" w:lineRule="exact"/>
        <w:jc w:val="center"/>
        <w:rPr>
          <w:rFonts w:ascii="宋体" w:cs="宋体"/>
          <w:b/>
          <w:sz w:val="24"/>
          <w:szCs w:val="24"/>
        </w:rPr>
      </w:pPr>
      <w:r>
        <w:rPr>
          <w:rFonts w:hint="eastAsia" w:ascii="宋体" w:hAnsi="宋体" w:cs="宋体"/>
          <w:b/>
          <w:sz w:val="32"/>
          <w:szCs w:val="32"/>
        </w:rPr>
        <w:t>建筑施工安全生产协议</w:t>
      </w:r>
    </w:p>
    <w:p w14:paraId="7CA86E91">
      <w:pPr>
        <w:spacing w:line="520" w:lineRule="exact"/>
        <w:jc w:val="left"/>
        <w:rPr>
          <w:rFonts w:ascii="宋体" w:cs="宋体"/>
          <w:sz w:val="24"/>
          <w:szCs w:val="24"/>
        </w:rPr>
      </w:pPr>
    </w:p>
    <w:p w14:paraId="036F3100">
      <w:pPr>
        <w:spacing w:line="520" w:lineRule="exact"/>
        <w:jc w:val="left"/>
        <w:rPr>
          <w:rFonts w:ascii="宋体" w:cs="宋体"/>
          <w:b/>
          <w:bCs/>
          <w:sz w:val="24"/>
          <w:szCs w:val="24"/>
        </w:rPr>
      </w:pPr>
      <w:r>
        <w:rPr>
          <w:rFonts w:ascii="宋体" w:hAnsi="宋体" w:cs="宋体"/>
          <w:sz w:val="24"/>
          <w:szCs w:val="24"/>
        </w:rPr>
        <w:t xml:space="preserve">    </w:t>
      </w:r>
      <w:r>
        <w:rPr>
          <w:rFonts w:hint="eastAsia" w:ascii="宋体" w:hAnsi="宋体" w:cs="宋体"/>
          <w:b/>
          <w:bCs/>
          <w:sz w:val="24"/>
          <w:szCs w:val="24"/>
          <w:lang w:val="en-US" w:eastAsia="zh-CN"/>
        </w:rPr>
        <w:t>发</w:t>
      </w:r>
      <w:r>
        <w:rPr>
          <w:rFonts w:hint="eastAsia" w:ascii="宋体" w:hAnsi="宋体" w:cs="宋体"/>
          <w:b/>
          <w:bCs/>
          <w:sz w:val="24"/>
          <w:szCs w:val="24"/>
        </w:rPr>
        <w:t>包人（全称）：</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山西潞安工程有限公司</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ascii="宋体" w:hAnsi="宋体" w:cs="宋体"/>
          <w:b/>
          <w:bCs/>
          <w:sz w:val="24"/>
          <w:szCs w:val="24"/>
        </w:rPr>
        <w:t xml:space="preserve">  </w:t>
      </w:r>
    </w:p>
    <w:p w14:paraId="6B8D4428">
      <w:pPr>
        <w:spacing w:line="520" w:lineRule="exact"/>
        <w:jc w:val="left"/>
        <w:rPr>
          <w:rFonts w:ascii="宋体" w:cs="宋体"/>
          <w:b/>
          <w:bCs/>
          <w:sz w:val="24"/>
          <w:szCs w:val="24"/>
        </w:rPr>
      </w:pPr>
      <w:r>
        <w:rPr>
          <w:rFonts w:ascii="宋体" w:hAnsi="宋体" w:cs="宋体"/>
          <w:b/>
          <w:bCs/>
          <w:sz w:val="24"/>
          <w:szCs w:val="24"/>
        </w:rPr>
        <w:t xml:space="preserve">    </w:t>
      </w:r>
      <w:r>
        <w:rPr>
          <w:rFonts w:hint="eastAsia" w:ascii="宋体" w:hAnsi="宋体" w:cs="宋体"/>
          <w:b/>
          <w:bCs/>
          <w:sz w:val="24"/>
          <w:szCs w:val="24"/>
          <w:lang w:val="en-US" w:eastAsia="zh-CN"/>
        </w:rPr>
        <w:t>承</w:t>
      </w:r>
      <w:r>
        <w:rPr>
          <w:rFonts w:hint="eastAsia" w:ascii="宋体" w:hAnsi="宋体" w:cs="宋体"/>
          <w:b/>
          <w:bCs/>
          <w:sz w:val="24"/>
          <w:szCs w:val="24"/>
        </w:rPr>
        <w:t>包人（全称）：</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380DEFA4">
      <w:pPr>
        <w:spacing w:line="520" w:lineRule="exact"/>
        <w:ind w:firstLine="482" w:firstLineChars="200"/>
        <w:jc w:val="left"/>
        <w:rPr>
          <w:rFonts w:hint="default" w:ascii="宋体" w:cs="宋体"/>
          <w:b/>
          <w:bCs/>
          <w:sz w:val="24"/>
          <w:szCs w:val="24"/>
          <w:u w:val="single"/>
          <w:lang w:val="en-US"/>
        </w:rPr>
      </w:pPr>
      <w:r>
        <w:rPr>
          <w:rFonts w:hint="eastAsia" w:ascii="宋体" w:hAnsi="宋体" w:cs="宋体"/>
          <w:b/>
          <w:bCs/>
          <w:sz w:val="24"/>
          <w:szCs w:val="24"/>
        </w:rPr>
        <w:t>工程名称</w:t>
      </w:r>
      <w:r>
        <w:rPr>
          <w:rFonts w:ascii="宋体" w:hAnsi="宋体" w:cs="宋体"/>
          <w:b/>
          <w:bCs/>
          <w:sz w:val="24"/>
          <w:szCs w:val="24"/>
        </w:rPr>
        <w:t xml:space="preserve">: </w:t>
      </w:r>
      <w:r>
        <w:rPr>
          <w:rFonts w:hint="eastAsia" w:ascii="宋体" w:hAnsi="宋体" w:cs="宋体"/>
          <w:b/>
          <w:bCs/>
          <w:sz w:val="24"/>
          <w:szCs w:val="24"/>
          <w:u w:val="single"/>
          <w:lang w:val="en-US" w:eastAsia="zh-CN"/>
        </w:rPr>
        <w:t xml:space="preserve"> 矿建分公司零星维修工程  </w:t>
      </w:r>
    </w:p>
    <w:p w14:paraId="0CB070AB">
      <w:pPr>
        <w:spacing w:line="520" w:lineRule="exact"/>
        <w:ind w:firstLine="482" w:firstLineChars="200"/>
        <w:jc w:val="left"/>
        <w:rPr>
          <w:rFonts w:hint="eastAsia" w:ascii="宋体" w:eastAsia="宋体" w:cs="宋体"/>
          <w:b/>
          <w:bCs/>
          <w:sz w:val="24"/>
          <w:szCs w:val="24"/>
          <w:lang w:eastAsia="zh-CN"/>
        </w:rPr>
      </w:pPr>
      <w:r>
        <w:rPr>
          <w:rFonts w:hint="eastAsia" w:ascii="宋体" w:hAnsi="宋体" w:cs="宋体"/>
          <w:b/>
          <w:bCs/>
          <w:sz w:val="24"/>
          <w:szCs w:val="24"/>
        </w:rPr>
        <w:t>工程地点</w:t>
      </w:r>
      <w:r>
        <w:rPr>
          <w:rFonts w:ascii="宋体" w:hAnsi="宋体" w:cs="宋体"/>
          <w:b/>
          <w:bCs/>
          <w:sz w:val="24"/>
          <w:szCs w:val="24"/>
        </w:rPr>
        <w:t xml:space="preserve">: </w:t>
      </w:r>
      <w:r>
        <w:rPr>
          <w:rFonts w:hint="eastAsia" w:ascii="宋体" w:hAnsi="宋体" w:cs="宋体"/>
          <w:b/>
          <w:bCs/>
          <w:sz w:val="24"/>
          <w:szCs w:val="24"/>
          <w:u w:val="single"/>
          <w:lang w:val="en-US" w:eastAsia="zh-CN"/>
        </w:rPr>
        <w:t xml:space="preserve"> 矿建分公司零星维修工程：矿建分公司李村项目部小院维修；矿建分公司潞盾一队零星维修；矿建分公司五阳项目部零星维修</w:t>
      </w:r>
    </w:p>
    <w:p w14:paraId="0B816D3B">
      <w:pPr>
        <w:pStyle w:val="14"/>
        <w:spacing w:before="0" w:beforeAutospacing="0" w:after="0" w:afterAutospacing="0" w:line="520" w:lineRule="exact"/>
        <w:ind w:firstLine="573"/>
        <w:rPr>
          <w:rFonts w:hint="eastAsia"/>
          <w:kern w:val="2"/>
          <w:szCs w:val="24"/>
        </w:rPr>
      </w:pPr>
      <w:r>
        <w:rPr>
          <w:rFonts w:hint="eastAsia"/>
          <w:kern w:val="2"/>
          <w:szCs w:val="24"/>
        </w:rPr>
        <w:t>发包人、承包人根据《中华人民共和国建筑法》、《中华人民共和国安全生产法》和《建设工程安全生产管理条例》，经协商一致，签订建筑施工安全生产协议。</w:t>
      </w:r>
    </w:p>
    <w:p w14:paraId="6E259089">
      <w:pPr>
        <w:pStyle w:val="14"/>
        <w:spacing w:before="0" w:beforeAutospacing="0" w:after="0" w:afterAutospacing="0" w:line="520" w:lineRule="exact"/>
        <w:ind w:firstLine="573"/>
        <w:rPr>
          <w:rFonts w:hint="eastAsia"/>
          <w:kern w:val="2"/>
          <w:szCs w:val="24"/>
        </w:rPr>
      </w:pPr>
      <w:r>
        <w:rPr>
          <w:rFonts w:hint="eastAsia"/>
          <w:kern w:val="2"/>
          <w:szCs w:val="24"/>
        </w:rPr>
        <w:t>一、施工安全责任范围</w:t>
      </w:r>
    </w:p>
    <w:p w14:paraId="20F93E46">
      <w:pPr>
        <w:pStyle w:val="14"/>
        <w:spacing w:before="0" w:beforeAutospacing="0" w:after="0" w:afterAutospacing="0" w:line="520" w:lineRule="exact"/>
        <w:ind w:firstLine="573"/>
        <w:rPr>
          <w:rFonts w:hint="eastAsia"/>
          <w:kern w:val="2"/>
          <w:szCs w:val="24"/>
        </w:rPr>
      </w:pPr>
      <w:r>
        <w:rPr>
          <w:rFonts w:hint="eastAsia"/>
          <w:kern w:val="2"/>
          <w:szCs w:val="24"/>
        </w:rPr>
        <w:t>发包人及承包人在施工期内，按照有关法律、法规、规章的管理规定和双方约定，承担本施工区域内的安全责任。</w:t>
      </w:r>
    </w:p>
    <w:p w14:paraId="3889A19C">
      <w:pPr>
        <w:pStyle w:val="14"/>
        <w:spacing w:before="0" w:beforeAutospacing="0" w:after="0" w:afterAutospacing="0" w:line="520" w:lineRule="exact"/>
        <w:ind w:firstLine="573"/>
        <w:rPr>
          <w:rFonts w:hint="eastAsia"/>
          <w:kern w:val="2"/>
          <w:szCs w:val="24"/>
        </w:rPr>
      </w:pPr>
      <w:r>
        <w:rPr>
          <w:rFonts w:hint="eastAsia"/>
          <w:kern w:val="2"/>
          <w:szCs w:val="24"/>
        </w:rPr>
        <w:t>二、安全责任内容</w:t>
      </w:r>
    </w:p>
    <w:p w14:paraId="4FF46735">
      <w:pPr>
        <w:pStyle w:val="14"/>
        <w:spacing w:before="0" w:beforeAutospacing="0" w:after="0" w:afterAutospacing="0" w:line="520" w:lineRule="exact"/>
        <w:ind w:firstLine="573"/>
        <w:rPr>
          <w:rFonts w:hint="eastAsia"/>
          <w:kern w:val="2"/>
          <w:szCs w:val="24"/>
        </w:rPr>
      </w:pPr>
      <w:r>
        <w:rPr>
          <w:rFonts w:hint="eastAsia"/>
          <w:kern w:val="2"/>
          <w:szCs w:val="24"/>
        </w:rPr>
        <w:t>（一）发包人、承包人双方责任</w:t>
      </w:r>
    </w:p>
    <w:p w14:paraId="43064184">
      <w:pPr>
        <w:pStyle w:val="14"/>
        <w:spacing w:before="0" w:beforeAutospacing="0" w:after="0" w:afterAutospacing="0" w:line="520" w:lineRule="exact"/>
        <w:ind w:firstLine="573"/>
        <w:rPr>
          <w:rFonts w:hint="eastAsia"/>
          <w:kern w:val="2"/>
          <w:szCs w:val="24"/>
        </w:rPr>
      </w:pPr>
      <w:r>
        <w:rPr>
          <w:rFonts w:hint="eastAsia"/>
          <w:kern w:val="2"/>
          <w:szCs w:val="24"/>
        </w:rPr>
        <w:t>1、双方应当设立安全生产管理机构，配备专职安全生产管理人员，履行《建设工程安全生产管理条例》规定的职责，对所承担的建设工程进行定期和专项安全检查，并做好安全检查记录。</w:t>
      </w:r>
    </w:p>
    <w:p w14:paraId="6AACFE44">
      <w:pPr>
        <w:pStyle w:val="14"/>
        <w:spacing w:before="0" w:beforeAutospacing="0" w:after="0" w:afterAutospacing="0" w:line="520" w:lineRule="exact"/>
        <w:ind w:firstLine="573"/>
        <w:rPr>
          <w:rFonts w:hint="eastAsia"/>
          <w:kern w:val="2"/>
          <w:szCs w:val="24"/>
        </w:rPr>
      </w:pPr>
      <w:r>
        <w:rPr>
          <w:rFonts w:hint="eastAsia"/>
          <w:kern w:val="2"/>
          <w:szCs w:val="24"/>
        </w:rPr>
        <w:t>2、双方应对从业人员进行安全教育和培训，保证从业人员具备安全生产知识，熟悉安全生产规章制度和安全操作规程，掌握本岗位的安全操作技能，未经安全生产教育培训合格的人员不得上岗作业。</w:t>
      </w:r>
    </w:p>
    <w:p w14:paraId="6E4C6353">
      <w:pPr>
        <w:pStyle w:val="14"/>
        <w:spacing w:before="0" w:beforeAutospacing="0" w:after="0" w:afterAutospacing="0" w:line="520" w:lineRule="exact"/>
        <w:ind w:firstLine="573"/>
        <w:rPr>
          <w:rFonts w:hint="eastAsia"/>
          <w:kern w:val="2"/>
          <w:szCs w:val="24"/>
        </w:rPr>
      </w:pPr>
      <w:r>
        <w:rPr>
          <w:rFonts w:hint="eastAsia"/>
          <w:kern w:val="2"/>
          <w:szCs w:val="24"/>
        </w:rPr>
        <w:t>3、双方在施工前要认真勘察现场：</w:t>
      </w:r>
    </w:p>
    <w:p w14:paraId="438A0854">
      <w:pPr>
        <w:pStyle w:val="14"/>
        <w:spacing w:before="0" w:beforeAutospacing="0" w:after="0" w:afterAutospacing="0" w:line="520" w:lineRule="exact"/>
        <w:ind w:firstLine="573"/>
        <w:rPr>
          <w:rFonts w:hint="eastAsia"/>
          <w:kern w:val="2"/>
          <w:szCs w:val="24"/>
        </w:rPr>
      </w:pPr>
      <w:r>
        <w:rPr>
          <w:rFonts w:hint="eastAsia"/>
          <w:kern w:val="2"/>
          <w:szCs w:val="24"/>
        </w:rPr>
        <w:t>（1）工程项目应由发包人编制施工组织设计；</w:t>
      </w:r>
    </w:p>
    <w:p w14:paraId="305650A5">
      <w:pPr>
        <w:pStyle w:val="14"/>
        <w:spacing w:before="0" w:beforeAutospacing="0" w:after="0" w:afterAutospacing="0" w:line="520" w:lineRule="exact"/>
        <w:ind w:firstLine="573"/>
        <w:rPr>
          <w:rFonts w:hint="eastAsia"/>
          <w:kern w:val="2"/>
          <w:szCs w:val="24"/>
        </w:rPr>
      </w:pPr>
      <w:r>
        <w:rPr>
          <w:rFonts w:hint="eastAsia"/>
          <w:kern w:val="2"/>
          <w:szCs w:val="24"/>
        </w:rPr>
        <w:t>（2）承包的工程由承包人按发包人的要求自行编制施工组织设计，制订有针对性的安全技术措施，并经发包人审批，承包人必须严格按施工组织设计的要求施工。</w:t>
      </w:r>
    </w:p>
    <w:p w14:paraId="7F3CDDCC">
      <w:pPr>
        <w:pStyle w:val="14"/>
        <w:spacing w:before="0" w:beforeAutospacing="0" w:after="0" w:afterAutospacing="0" w:line="520" w:lineRule="exact"/>
        <w:ind w:firstLine="573"/>
        <w:rPr>
          <w:rFonts w:hint="eastAsia"/>
          <w:kern w:val="2"/>
          <w:szCs w:val="24"/>
        </w:rPr>
      </w:pPr>
      <w:r>
        <w:rPr>
          <w:rFonts w:hint="eastAsia"/>
          <w:kern w:val="2"/>
          <w:szCs w:val="24"/>
        </w:rPr>
        <w:t>（3）开工前发包人对承包人进行施工安全技术交底，技术交底交至操作人，并应有书面记录或资料。</w:t>
      </w:r>
    </w:p>
    <w:p w14:paraId="22868B2E">
      <w:pPr>
        <w:pStyle w:val="14"/>
        <w:spacing w:before="0" w:beforeAutospacing="0" w:after="0" w:afterAutospacing="0" w:line="520" w:lineRule="exact"/>
        <w:ind w:firstLine="573"/>
        <w:rPr>
          <w:rFonts w:hint="eastAsia"/>
          <w:kern w:val="2"/>
          <w:szCs w:val="24"/>
        </w:rPr>
      </w:pPr>
      <w:r>
        <w:rPr>
          <w:rFonts w:hint="eastAsia"/>
          <w:kern w:val="2"/>
          <w:szCs w:val="24"/>
        </w:rPr>
        <w:t>（4）对超过一定规模的分部分项工程，由承包人组织专家论证。</w:t>
      </w:r>
    </w:p>
    <w:p w14:paraId="65851874">
      <w:pPr>
        <w:pStyle w:val="14"/>
        <w:spacing w:before="0" w:beforeAutospacing="0" w:after="0" w:afterAutospacing="0" w:line="520" w:lineRule="exact"/>
        <w:ind w:firstLine="573"/>
        <w:rPr>
          <w:rFonts w:hint="eastAsia"/>
          <w:kern w:val="2"/>
          <w:szCs w:val="24"/>
        </w:rPr>
      </w:pPr>
      <w:r>
        <w:rPr>
          <w:rFonts w:hint="eastAsia"/>
          <w:kern w:val="2"/>
          <w:szCs w:val="24"/>
        </w:rPr>
        <w:t>4、甲乙双方在施工中，应注意地下管线及高低压架空线路的保护。发包人对地下管线和障碍物应详细交底，并应有书面记录。承包人应贯彻交底要求，如遇有情况，应及时向发包人和有关部门联系，采取保护措施。</w:t>
      </w:r>
    </w:p>
    <w:p w14:paraId="3250AEBC">
      <w:pPr>
        <w:pStyle w:val="14"/>
        <w:spacing w:before="0" w:beforeAutospacing="0" w:after="0" w:afterAutospacing="0" w:line="520" w:lineRule="exact"/>
        <w:ind w:firstLine="573"/>
        <w:rPr>
          <w:rFonts w:hint="eastAsia"/>
          <w:kern w:val="2"/>
          <w:szCs w:val="24"/>
        </w:rPr>
      </w:pPr>
      <w:r>
        <w:rPr>
          <w:rFonts w:hint="eastAsia"/>
          <w:kern w:val="2"/>
          <w:szCs w:val="24"/>
        </w:rPr>
        <w:t>5、双方的人员，对施工现场的脚手架、各类安全防护措施、安全标志和警告牌等不得擅自拆除、更动。如确定需要拆除更动的，必须经工地施工负责人和双方指派的安全员的同意，并采取必要、可靠的安全措施后方能拆除。任何一方人员，擅自拆除所造成的后果，均由该方人员及其单位负责承担。</w:t>
      </w:r>
    </w:p>
    <w:p w14:paraId="3D499249">
      <w:pPr>
        <w:pStyle w:val="14"/>
        <w:spacing w:before="0" w:beforeAutospacing="0" w:after="0" w:afterAutospacing="0" w:line="520" w:lineRule="exact"/>
        <w:ind w:firstLine="573"/>
        <w:rPr>
          <w:rFonts w:hint="eastAsia"/>
          <w:kern w:val="2"/>
          <w:szCs w:val="24"/>
        </w:rPr>
      </w:pPr>
      <w:r>
        <w:rPr>
          <w:rFonts w:hint="eastAsia"/>
          <w:kern w:val="2"/>
          <w:szCs w:val="24"/>
        </w:rPr>
        <w:t>6、遵循先订合同后施工的原则。发包人不得指派承包人人员从事合同外的施工任务。承包人应拒绝合同外的施工任务，否则由此造成的一切后果均由有关方负责。</w:t>
      </w:r>
    </w:p>
    <w:p w14:paraId="65E3EFC6">
      <w:pPr>
        <w:pStyle w:val="14"/>
        <w:spacing w:before="0" w:beforeAutospacing="0" w:after="0" w:afterAutospacing="0" w:line="520" w:lineRule="exact"/>
        <w:ind w:firstLine="573"/>
        <w:rPr>
          <w:rFonts w:hint="eastAsia"/>
          <w:kern w:val="2"/>
          <w:szCs w:val="24"/>
        </w:rPr>
      </w:pPr>
      <w:r>
        <w:rPr>
          <w:rFonts w:hint="eastAsia"/>
          <w:kern w:val="2"/>
          <w:szCs w:val="24"/>
        </w:rPr>
        <w:t>7、施工期间，发包人指派</w:t>
      </w:r>
      <w:r>
        <w:rPr>
          <w:rFonts w:hint="eastAsia"/>
          <w:kern w:val="2"/>
          <w:szCs w:val="24"/>
          <w:u w:val="single"/>
        </w:rPr>
        <w:t xml:space="preserve"> </w:t>
      </w:r>
      <w:r>
        <w:rPr>
          <w:rFonts w:hint="eastAsia" w:cs="宋体"/>
          <w:sz w:val="24"/>
          <w:szCs w:val="24"/>
          <w:u w:val="single"/>
          <w:lang w:val="en-US" w:eastAsia="zh-CN"/>
        </w:rPr>
        <w:t xml:space="preserve">      </w:t>
      </w:r>
      <w:r>
        <w:rPr>
          <w:rFonts w:hint="eastAsia"/>
          <w:kern w:val="2"/>
          <w:szCs w:val="24"/>
          <w:u w:val="single"/>
        </w:rPr>
        <w:t xml:space="preserve"> </w:t>
      </w:r>
      <w:r>
        <w:rPr>
          <w:rFonts w:hint="eastAsia"/>
          <w:kern w:val="2"/>
          <w:szCs w:val="24"/>
        </w:rPr>
        <w:t>、承包人指派</w:t>
      </w:r>
      <w:r>
        <w:rPr>
          <w:rFonts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ascii="宋体" w:hAnsi="宋体" w:cs="宋体"/>
          <w:sz w:val="24"/>
          <w:szCs w:val="24"/>
          <w:highlight w:val="none"/>
          <w:u w:val="single"/>
        </w:rPr>
        <w:t xml:space="preserve"> </w:t>
      </w:r>
      <w:r>
        <w:rPr>
          <w:rFonts w:hint="eastAsia"/>
          <w:kern w:val="2"/>
          <w:szCs w:val="24"/>
        </w:rPr>
        <w:t xml:space="preserve">为本工程项目有关安全、防火、环保工作的联系工作。 </w:t>
      </w:r>
    </w:p>
    <w:p w14:paraId="5D0808A2">
      <w:pPr>
        <w:pStyle w:val="14"/>
        <w:spacing w:before="0" w:beforeAutospacing="0" w:after="0" w:afterAutospacing="0" w:line="520" w:lineRule="exact"/>
        <w:ind w:firstLine="573"/>
        <w:rPr>
          <w:rFonts w:hint="eastAsia"/>
          <w:kern w:val="2"/>
          <w:szCs w:val="24"/>
        </w:rPr>
      </w:pPr>
      <w:r>
        <w:rPr>
          <w:rFonts w:hint="eastAsia"/>
          <w:kern w:val="2"/>
          <w:szCs w:val="24"/>
        </w:rPr>
        <w:t>（二）发包人责任</w:t>
      </w:r>
    </w:p>
    <w:p w14:paraId="1AD7C097">
      <w:pPr>
        <w:pStyle w:val="14"/>
        <w:spacing w:before="0" w:beforeAutospacing="0" w:after="0" w:afterAutospacing="0" w:line="520" w:lineRule="exact"/>
        <w:ind w:firstLine="573"/>
        <w:rPr>
          <w:rFonts w:hint="eastAsia"/>
          <w:kern w:val="2"/>
          <w:szCs w:val="24"/>
        </w:rPr>
      </w:pPr>
      <w:r>
        <w:rPr>
          <w:rFonts w:hint="eastAsia"/>
          <w:kern w:val="2"/>
          <w:szCs w:val="24"/>
        </w:rPr>
        <w:t>1、发包人应对承包人事先提交的营业执照、施工资质和安全施工资格证书进行审查及备案，了解在此前的施工业绩及安全情况。</w:t>
      </w:r>
    </w:p>
    <w:p w14:paraId="7DEDE229">
      <w:pPr>
        <w:pStyle w:val="14"/>
        <w:spacing w:before="0" w:beforeAutospacing="0" w:after="0" w:afterAutospacing="0" w:line="520" w:lineRule="exact"/>
        <w:ind w:firstLine="573"/>
        <w:rPr>
          <w:rFonts w:hint="eastAsia"/>
          <w:kern w:val="2"/>
          <w:szCs w:val="24"/>
        </w:rPr>
      </w:pPr>
      <w:r>
        <w:rPr>
          <w:rFonts w:hint="eastAsia"/>
          <w:kern w:val="2"/>
          <w:szCs w:val="24"/>
        </w:rPr>
        <w:t>2、施工期间发包人应对施工现场进行的安全监督，发现违章作业及危及人身、设备安全时，应及时制止、纠正，必要时有权停止其工作，并向承包人提出整改要求。发包人有协助承包人搞好安全生产、防火管理以及督促定期检查的义务，对发包人违反安全生产规定、制度等情况，承包人有要求发包人整改的权利。</w:t>
      </w:r>
    </w:p>
    <w:p w14:paraId="5A96BBA2">
      <w:pPr>
        <w:pStyle w:val="14"/>
        <w:spacing w:before="0" w:beforeAutospacing="0" w:after="0" w:afterAutospacing="0" w:line="520" w:lineRule="exact"/>
        <w:ind w:firstLine="573"/>
        <w:rPr>
          <w:rFonts w:hint="eastAsia"/>
          <w:kern w:val="2"/>
          <w:szCs w:val="24"/>
        </w:rPr>
      </w:pPr>
      <w:r>
        <w:rPr>
          <w:rFonts w:hint="eastAsia"/>
          <w:kern w:val="2"/>
          <w:szCs w:val="24"/>
        </w:rPr>
        <w:t>3、发包人有义务协调承包人提出的用水、用电配合等工作。</w:t>
      </w:r>
    </w:p>
    <w:p w14:paraId="4509F410">
      <w:pPr>
        <w:pStyle w:val="14"/>
        <w:spacing w:before="0" w:beforeAutospacing="0" w:after="0" w:afterAutospacing="0" w:line="520" w:lineRule="exact"/>
        <w:ind w:firstLine="573"/>
        <w:rPr>
          <w:rFonts w:hint="eastAsia"/>
          <w:kern w:val="2"/>
          <w:szCs w:val="24"/>
        </w:rPr>
      </w:pPr>
      <w:r>
        <w:rPr>
          <w:rFonts w:hint="eastAsia"/>
          <w:kern w:val="2"/>
          <w:szCs w:val="24"/>
        </w:rPr>
        <w:t>（三）承包人责任</w:t>
      </w:r>
    </w:p>
    <w:p w14:paraId="3242621E">
      <w:pPr>
        <w:pStyle w:val="14"/>
        <w:spacing w:before="0" w:beforeAutospacing="0" w:after="0" w:afterAutospacing="0" w:line="520" w:lineRule="exact"/>
        <w:ind w:firstLine="573"/>
        <w:rPr>
          <w:rFonts w:hint="eastAsia"/>
          <w:kern w:val="2"/>
          <w:szCs w:val="24"/>
        </w:rPr>
      </w:pPr>
      <w:r>
        <w:rPr>
          <w:rFonts w:hint="eastAsia"/>
          <w:kern w:val="2"/>
          <w:szCs w:val="24"/>
        </w:rPr>
        <w:t>1、承包人应当具备国家规定的注册资本、专业技术人员、技术装备和安全生产等条件，应向发包人提供真实、合法、有效的承包本工程所需相关资质证书；承包人主要负责人和安全生产生产管理人员必须具备《安全生产法》和《管理条例》所规定资质。否则发包人可将承包人清退出场。</w:t>
      </w:r>
    </w:p>
    <w:p w14:paraId="1DD73A1D">
      <w:pPr>
        <w:pStyle w:val="14"/>
        <w:spacing w:before="0" w:beforeAutospacing="0" w:after="0" w:afterAutospacing="0" w:line="520" w:lineRule="exact"/>
        <w:ind w:firstLine="573"/>
        <w:rPr>
          <w:rFonts w:hint="eastAsia"/>
          <w:kern w:val="2"/>
          <w:szCs w:val="24"/>
        </w:rPr>
      </w:pPr>
      <w:r>
        <w:rPr>
          <w:rFonts w:hint="eastAsia"/>
          <w:kern w:val="2"/>
          <w:szCs w:val="24"/>
        </w:rPr>
        <w:t>2、承包单位现场施工应遵守国家和地方关于劳动安全，专业用工法律法规及规章制度，保证其用工的合法性。</w:t>
      </w:r>
    </w:p>
    <w:p w14:paraId="23D7434B">
      <w:pPr>
        <w:pStyle w:val="14"/>
        <w:spacing w:before="0" w:beforeAutospacing="0" w:after="0" w:afterAutospacing="0" w:line="520" w:lineRule="exact"/>
        <w:ind w:firstLine="573"/>
        <w:rPr>
          <w:rFonts w:hint="eastAsia"/>
          <w:kern w:val="2"/>
          <w:szCs w:val="24"/>
        </w:rPr>
      </w:pPr>
      <w:r>
        <w:rPr>
          <w:rFonts w:hint="eastAsia"/>
          <w:kern w:val="2"/>
          <w:szCs w:val="24"/>
        </w:rPr>
        <w:t>3、承包单位在施工期间必须接受发包人的检查和指导。发包人有权对承包人所处的施工区域、作业环境、操作设施设备、工具用具等进行检查。对于查出的隐患，承包人必须整改，对重大隐患发包人可要求立即停工，并由有关单位落实整改后方准施工。承包单位不服从管理导致生产安全事故的，由承包单位承担责任。</w:t>
      </w:r>
    </w:p>
    <w:p w14:paraId="68B94826">
      <w:pPr>
        <w:pStyle w:val="14"/>
        <w:spacing w:before="0" w:beforeAutospacing="0" w:after="0" w:afterAutospacing="0" w:line="520" w:lineRule="exact"/>
        <w:ind w:firstLine="573"/>
        <w:rPr>
          <w:rFonts w:hint="eastAsia"/>
          <w:kern w:val="2"/>
          <w:szCs w:val="24"/>
        </w:rPr>
      </w:pPr>
      <w:r>
        <w:rPr>
          <w:rFonts w:hint="eastAsia"/>
          <w:kern w:val="2"/>
          <w:szCs w:val="24"/>
        </w:rPr>
        <w:t>4、承包人应参加发包人组织的安全生产会议。</w:t>
      </w:r>
    </w:p>
    <w:p w14:paraId="2EC034A9">
      <w:pPr>
        <w:pStyle w:val="14"/>
        <w:spacing w:before="0" w:beforeAutospacing="0" w:after="0" w:afterAutospacing="0" w:line="520" w:lineRule="exact"/>
        <w:ind w:firstLine="573"/>
        <w:rPr>
          <w:rFonts w:hint="eastAsia"/>
          <w:kern w:val="2"/>
          <w:szCs w:val="24"/>
        </w:rPr>
      </w:pPr>
      <w:r>
        <w:rPr>
          <w:rFonts w:hint="eastAsia"/>
          <w:kern w:val="2"/>
          <w:szCs w:val="24"/>
        </w:rPr>
        <w:t>5、在生产操作过程中的个人安全防护用品由承包人负责费用并监督施工人员按规佩戴。</w:t>
      </w:r>
    </w:p>
    <w:p w14:paraId="6F701A00">
      <w:pPr>
        <w:pStyle w:val="14"/>
        <w:spacing w:before="0" w:beforeAutospacing="0" w:after="0" w:afterAutospacing="0" w:line="520" w:lineRule="exact"/>
        <w:ind w:firstLine="573"/>
        <w:rPr>
          <w:rFonts w:hint="eastAsia"/>
          <w:kern w:val="2"/>
          <w:szCs w:val="24"/>
        </w:rPr>
      </w:pPr>
      <w:r>
        <w:rPr>
          <w:rFonts w:hint="eastAsia"/>
          <w:kern w:val="2"/>
          <w:szCs w:val="24"/>
        </w:rPr>
        <w:t>6、特种作业人员必须携带特种作业操作证，持证上岗；中、小型机械、起重吊装等机械的操作人员必须按该机械操作规范严格操作，严禁违章、无证操作；严禁不懂电器、机械设备的人，擅自操作使用电器、机械设备。</w:t>
      </w:r>
    </w:p>
    <w:p w14:paraId="26A56980">
      <w:pPr>
        <w:pStyle w:val="14"/>
        <w:spacing w:before="0" w:beforeAutospacing="0" w:after="0" w:afterAutospacing="0" w:line="520" w:lineRule="exact"/>
        <w:ind w:firstLine="573"/>
        <w:rPr>
          <w:rFonts w:hint="eastAsia"/>
          <w:kern w:val="2"/>
          <w:szCs w:val="24"/>
        </w:rPr>
      </w:pPr>
      <w:r>
        <w:rPr>
          <w:rFonts w:hint="eastAsia"/>
          <w:kern w:val="2"/>
          <w:szCs w:val="24"/>
        </w:rPr>
        <w:t>7、施工单位使用施工起重机械和整体提升脚手架、模板等自升式架设设施的，应符合《管理条例》规定的验收程序；使用由发包人提供的机械、脚手架等设备，在搭设、安装完毕提交使用前，发包人应会同承包人共同按规定验收，并做好验收及交付使用手续。特种设备还需经有资质的检验单位检验合格后方可使用。严禁在未经验收或验收不合格的情况下投入使用，否则由此发生的后果概由擅自使用方负责。</w:t>
      </w:r>
    </w:p>
    <w:p w14:paraId="28EEBB07">
      <w:pPr>
        <w:pStyle w:val="14"/>
        <w:spacing w:before="0" w:beforeAutospacing="0" w:after="0" w:afterAutospacing="0" w:line="520" w:lineRule="exact"/>
        <w:ind w:firstLine="573"/>
        <w:rPr>
          <w:rFonts w:hint="eastAsia"/>
          <w:kern w:val="2"/>
          <w:szCs w:val="24"/>
        </w:rPr>
      </w:pPr>
      <w:r>
        <w:rPr>
          <w:rFonts w:hint="eastAsia"/>
          <w:kern w:val="2"/>
          <w:szCs w:val="24"/>
        </w:rPr>
        <w:t>8、承包人在施工期间所使用的各种设备以及工具等可向发包人借用。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691D7DBB">
      <w:pPr>
        <w:pStyle w:val="14"/>
        <w:spacing w:before="0" w:beforeAutospacing="0" w:after="0" w:afterAutospacing="0" w:line="520" w:lineRule="exact"/>
        <w:ind w:firstLine="573"/>
        <w:rPr>
          <w:rFonts w:hint="eastAsia"/>
          <w:kern w:val="2"/>
          <w:szCs w:val="24"/>
        </w:rPr>
      </w:pPr>
      <w:r>
        <w:rPr>
          <w:rFonts w:hint="eastAsia"/>
          <w:kern w:val="2"/>
          <w:szCs w:val="24"/>
        </w:rPr>
        <w:t>9、承包人需用发包人提供的电气设备，在使用前应先进行检测，如不符合安全规定的应及时向发包人提出，发包人应积极整改，整改合格方准使用，违反本规定或不经发包人许可，擅自乱拉电气线路造成后果均由肇事者单位负责。</w:t>
      </w:r>
    </w:p>
    <w:p w14:paraId="0A3734D7">
      <w:pPr>
        <w:pStyle w:val="14"/>
        <w:spacing w:before="0" w:beforeAutospacing="0" w:after="0" w:afterAutospacing="0" w:line="520" w:lineRule="exact"/>
        <w:ind w:firstLine="573"/>
        <w:rPr>
          <w:rFonts w:hint="eastAsia"/>
          <w:kern w:val="2"/>
          <w:szCs w:val="24"/>
        </w:rPr>
      </w:pPr>
      <w:r>
        <w:rPr>
          <w:rFonts w:hint="eastAsia"/>
          <w:kern w:val="2"/>
          <w:szCs w:val="24"/>
        </w:rPr>
        <w:t>10、施工过程中如需使用水、电等，承包人应事先与发包人取得联系，经发包人同意，由专业人员指定接水、电地点，并由承包人安装合格计量仪表后方可使用。</w:t>
      </w:r>
    </w:p>
    <w:p w14:paraId="2B62BCCE">
      <w:pPr>
        <w:pStyle w:val="14"/>
        <w:spacing w:before="0" w:beforeAutospacing="0" w:after="0" w:afterAutospacing="0" w:line="520" w:lineRule="exact"/>
        <w:ind w:firstLine="573"/>
        <w:rPr>
          <w:rFonts w:hint="eastAsia"/>
          <w:kern w:val="2"/>
          <w:szCs w:val="24"/>
        </w:rPr>
      </w:pPr>
      <w:r>
        <w:rPr>
          <w:rFonts w:hint="eastAsia"/>
          <w:kern w:val="2"/>
          <w:szCs w:val="24"/>
        </w:rPr>
        <w:t>11、易燃易爆场所严禁吸烟及动用明火。消防器材不准挪作他用，不准任意玩弄，损坏偷盗。施工过程中如需动火作业，应根据动火级别由承包人提出申请，经发包人批准。双方确认达到动火条件、落实安全防范措施后方可进行动火作业。动火作业过程中承包人安全人员必须在现场监护。</w:t>
      </w:r>
    </w:p>
    <w:p w14:paraId="2E246265">
      <w:pPr>
        <w:pStyle w:val="14"/>
        <w:spacing w:before="0" w:beforeAutospacing="0" w:after="0" w:afterAutospacing="0" w:line="520" w:lineRule="exact"/>
        <w:ind w:firstLine="573"/>
        <w:rPr>
          <w:rFonts w:hint="eastAsia"/>
          <w:kern w:val="2"/>
          <w:szCs w:val="24"/>
        </w:rPr>
      </w:pPr>
      <w:r>
        <w:rPr>
          <w:rFonts w:hint="eastAsia"/>
          <w:kern w:val="2"/>
          <w:szCs w:val="24"/>
        </w:rPr>
        <w:t>12、承包单位应当在施工现场入口处、施工起重机械、临时用电设施、脚手架、出入通道口、楼梯口、电梯井口、孔洞口、桥梁口、隧道口、基坑边沿、爆破物及有害危险气体和液体存放处等危险部位，设置明显的安全警示标志。承包人对工程施工可能造成损害的毗邻建筑物、构筑物和地下管线、电力、通信线路等，应当采取专项防护措施。</w:t>
      </w:r>
    </w:p>
    <w:p w14:paraId="591049BF">
      <w:pPr>
        <w:pStyle w:val="14"/>
        <w:spacing w:before="0" w:beforeAutospacing="0" w:after="0" w:afterAutospacing="0" w:line="520" w:lineRule="exact"/>
        <w:ind w:firstLine="573"/>
        <w:rPr>
          <w:rFonts w:hint="eastAsia"/>
          <w:kern w:val="2"/>
          <w:szCs w:val="24"/>
        </w:rPr>
      </w:pPr>
      <w:r>
        <w:rPr>
          <w:rFonts w:hint="eastAsia"/>
          <w:kern w:val="2"/>
          <w:szCs w:val="24"/>
        </w:rPr>
        <w:t>13、贯彻谁施工谁负责安全的原则，承包人人员在施工期间，造成伤亡、火警、火灾、机械等事故，发包人有协助紧急抢救伤员的义务。事故的损失和善后处理费用，应按责任，协商解决。</w:t>
      </w:r>
    </w:p>
    <w:p w14:paraId="383A5725">
      <w:pPr>
        <w:pStyle w:val="14"/>
        <w:spacing w:before="0" w:beforeAutospacing="0" w:after="0" w:afterAutospacing="0" w:line="520" w:lineRule="exact"/>
        <w:ind w:firstLine="573"/>
        <w:rPr>
          <w:rFonts w:hint="eastAsia"/>
          <w:kern w:val="2"/>
          <w:szCs w:val="24"/>
        </w:rPr>
      </w:pPr>
      <w:r>
        <w:rPr>
          <w:rFonts w:hint="eastAsia"/>
          <w:kern w:val="2"/>
          <w:szCs w:val="24"/>
        </w:rPr>
        <w:t>14、承包人施工过程中应做到工完、料尽、场地清，确保安全文明施工。</w:t>
      </w:r>
    </w:p>
    <w:p w14:paraId="75E081EB">
      <w:pPr>
        <w:pStyle w:val="14"/>
        <w:spacing w:before="0" w:beforeAutospacing="0" w:after="0" w:afterAutospacing="0" w:line="520" w:lineRule="exact"/>
        <w:ind w:firstLine="573"/>
        <w:rPr>
          <w:rFonts w:hint="eastAsia"/>
          <w:kern w:val="2"/>
          <w:szCs w:val="24"/>
        </w:rPr>
      </w:pPr>
      <w:r>
        <w:rPr>
          <w:rFonts w:hint="eastAsia"/>
          <w:kern w:val="2"/>
          <w:szCs w:val="24"/>
        </w:rPr>
        <w:t>15、生活区内，严禁使用电炉，严禁使用碘钨灯照明取暖，烘烤衣服。不准私自拉接电线插座，不准躺在床上吸烟。电饭锅、电炒锅等电热器具应到发包人指定的专用间集中使用，发包人应创造条件为承包人使用提供便利。</w:t>
      </w:r>
    </w:p>
    <w:p w14:paraId="00883DC1">
      <w:pPr>
        <w:pStyle w:val="14"/>
        <w:spacing w:before="0" w:beforeAutospacing="0" w:after="0" w:afterAutospacing="0" w:line="520" w:lineRule="exact"/>
        <w:ind w:firstLine="573"/>
        <w:rPr>
          <w:rFonts w:hint="eastAsia"/>
          <w:kern w:val="2"/>
          <w:szCs w:val="24"/>
        </w:rPr>
      </w:pPr>
      <w:r>
        <w:rPr>
          <w:rFonts w:hint="eastAsia"/>
          <w:kern w:val="2"/>
          <w:szCs w:val="24"/>
        </w:rPr>
        <w:t>16、承包人在签订建筑工程施工合同后，应自觉地向暂住地的公安派出机构办理暂住登记手续，并向当地区（县）城建办（建设局）安监站、劳动局劳动保护检察部门办理施工登记手续。</w:t>
      </w:r>
    </w:p>
    <w:p w14:paraId="1BA9ED45">
      <w:pPr>
        <w:pStyle w:val="14"/>
        <w:spacing w:before="0" w:beforeAutospacing="0" w:after="0" w:afterAutospacing="0" w:line="520" w:lineRule="exact"/>
        <w:ind w:firstLine="573"/>
        <w:rPr>
          <w:rFonts w:hint="eastAsia"/>
          <w:kern w:val="2"/>
          <w:szCs w:val="24"/>
        </w:rPr>
      </w:pPr>
      <w:r>
        <w:rPr>
          <w:rFonts w:hint="eastAsia"/>
          <w:kern w:val="2"/>
          <w:szCs w:val="24"/>
        </w:rPr>
        <w:t>（四）补充事项</w:t>
      </w:r>
    </w:p>
    <w:p w14:paraId="173712C9">
      <w:pPr>
        <w:pStyle w:val="14"/>
        <w:spacing w:before="0" w:beforeAutospacing="0" w:after="0" w:afterAutospacing="0" w:line="520" w:lineRule="exact"/>
        <w:ind w:firstLine="573"/>
        <w:rPr>
          <w:kern w:val="2"/>
          <w:szCs w:val="24"/>
        </w:rPr>
      </w:pPr>
      <w:r>
        <w:rPr>
          <w:rFonts w:hint="eastAsia"/>
          <w:kern w:val="2"/>
          <w:szCs w:val="24"/>
        </w:rPr>
        <w:t>承包人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r>
        <w:rPr>
          <w:kern w:val="2"/>
          <w:szCs w:val="24"/>
        </w:rPr>
        <w:t> </w:t>
      </w:r>
    </w:p>
    <w:p w14:paraId="6B8FB071">
      <w:pPr>
        <w:pStyle w:val="14"/>
        <w:spacing w:before="0" w:beforeAutospacing="0" w:after="0" w:afterAutospacing="0" w:line="520" w:lineRule="exact"/>
        <w:ind w:firstLine="573"/>
        <w:rPr>
          <w:kern w:val="2"/>
          <w:szCs w:val="24"/>
        </w:rPr>
      </w:pPr>
    </w:p>
    <w:p w14:paraId="0FB633B4">
      <w:pPr>
        <w:pStyle w:val="14"/>
        <w:spacing w:before="0" w:beforeAutospacing="0" w:after="0" w:afterAutospacing="0" w:line="520" w:lineRule="exact"/>
        <w:ind w:firstLine="573"/>
        <w:rPr>
          <w:kern w:val="2"/>
          <w:szCs w:val="24"/>
        </w:rPr>
      </w:pPr>
    </w:p>
    <w:p w14:paraId="6482FCF1">
      <w:pPr>
        <w:spacing w:line="520" w:lineRule="exact"/>
        <w:ind w:firstLine="480" w:firstLineChars="200"/>
        <w:jc w:val="left"/>
        <w:rPr>
          <w:rFonts w:ascii="宋体" w:cs="宋体"/>
          <w:sz w:val="24"/>
          <w:szCs w:val="24"/>
        </w:rPr>
      </w:pPr>
      <w:r>
        <w:rPr>
          <w:rFonts w:hint="eastAsia" w:ascii="宋体" w:hAnsi="宋体" w:cs="宋体"/>
          <w:sz w:val="24"/>
          <w:szCs w:val="24"/>
          <w:lang w:eastAsia="zh-CN"/>
        </w:rPr>
        <w:t>发</w:t>
      </w:r>
      <w:r>
        <w:rPr>
          <w:rFonts w:hint="eastAsia" w:ascii="宋体" w:hAnsi="宋体" w:cs="宋体"/>
          <w:sz w:val="24"/>
          <w:szCs w:val="24"/>
        </w:rPr>
        <w:t>包人：</w:t>
      </w:r>
      <w:r>
        <w:rPr>
          <w:rFonts w:ascii="宋体" w:cs="宋体"/>
          <w:sz w:val="24"/>
          <w:szCs w:val="24"/>
        </w:rPr>
        <w:t>             </w:t>
      </w:r>
      <w:r>
        <w:rPr>
          <w:rFonts w:ascii="宋体" w:hAnsi="宋体" w:cs="宋体"/>
          <w:sz w:val="24"/>
          <w:szCs w:val="24"/>
        </w:rPr>
        <w:t xml:space="preserve">                      </w:t>
      </w:r>
      <w:r>
        <w:rPr>
          <w:rFonts w:hint="eastAsia"/>
          <w:kern w:val="2"/>
          <w:sz w:val="24"/>
          <w:szCs w:val="24"/>
        </w:rPr>
        <w:t>承包人</w:t>
      </w:r>
      <w:r>
        <w:rPr>
          <w:rFonts w:hint="eastAsia" w:ascii="宋体" w:hAnsi="宋体" w:cs="宋体"/>
          <w:sz w:val="24"/>
          <w:szCs w:val="24"/>
        </w:rPr>
        <w:t>：　　　　　　　　　　</w:t>
      </w:r>
    </w:p>
    <w:p w14:paraId="02398C4B">
      <w:pPr>
        <w:spacing w:line="520" w:lineRule="exact"/>
        <w:ind w:firstLine="480" w:firstLineChars="200"/>
        <w:jc w:val="left"/>
        <w:rPr>
          <w:rFonts w:ascii="宋体" w:cs="宋体"/>
          <w:sz w:val="24"/>
          <w:szCs w:val="24"/>
        </w:rPr>
      </w:pPr>
    </w:p>
    <w:p w14:paraId="40D5BDB4">
      <w:pPr>
        <w:spacing w:line="520" w:lineRule="exact"/>
        <w:ind w:firstLine="480" w:firstLineChars="200"/>
        <w:jc w:val="left"/>
        <w:rPr>
          <w:rFonts w:hint="eastAsia" w:ascii="宋体" w:hAnsi="宋体" w:cs="宋体"/>
          <w:sz w:val="24"/>
          <w:szCs w:val="24"/>
        </w:rPr>
      </w:pPr>
    </w:p>
    <w:p w14:paraId="2A6BE040">
      <w:pPr>
        <w:spacing w:line="520" w:lineRule="exact"/>
        <w:ind w:firstLine="480" w:firstLineChars="200"/>
        <w:jc w:val="left"/>
        <w:rPr>
          <w:rFonts w:hint="eastAsia" w:ascii="宋体" w:hAnsi="宋体" w:cs="宋体"/>
          <w:sz w:val="24"/>
          <w:szCs w:val="24"/>
          <w:lang w:eastAsia="zh-CN"/>
        </w:rPr>
      </w:pPr>
      <w:r>
        <w:rPr>
          <w:rFonts w:hint="eastAsia" w:ascii="宋体" w:hAnsi="宋体" w:cs="宋体"/>
          <w:sz w:val="24"/>
          <w:szCs w:val="24"/>
        </w:rPr>
        <w:t>法定代表人（或委托</w:t>
      </w:r>
      <w:r>
        <w:rPr>
          <w:rFonts w:hint="eastAsia" w:ascii="宋体" w:hAnsi="宋体" w:cs="宋体"/>
          <w:sz w:val="24"/>
          <w:szCs w:val="24"/>
          <w:lang w:val="en-US" w:eastAsia="zh-CN"/>
        </w:rPr>
        <w:t>代理</w:t>
      </w:r>
      <w:r>
        <w:rPr>
          <w:rFonts w:hint="eastAsia" w:ascii="宋体" w:hAnsi="宋体" w:cs="宋体"/>
          <w:sz w:val="24"/>
          <w:szCs w:val="24"/>
        </w:rPr>
        <w:t>人）：　　　　法定代表人（或委托</w:t>
      </w:r>
      <w:r>
        <w:rPr>
          <w:rFonts w:hint="eastAsia" w:ascii="宋体" w:hAnsi="宋体" w:cs="宋体"/>
          <w:sz w:val="24"/>
          <w:szCs w:val="24"/>
          <w:lang w:val="en-US" w:eastAsia="zh-CN"/>
        </w:rPr>
        <w:t>代理</w:t>
      </w:r>
      <w:r>
        <w:rPr>
          <w:rFonts w:hint="eastAsia" w:ascii="宋体" w:hAnsi="宋体" w:cs="宋体"/>
          <w:sz w:val="24"/>
          <w:szCs w:val="24"/>
        </w:rPr>
        <w:t>人）</w:t>
      </w:r>
      <w:r>
        <w:rPr>
          <w:rFonts w:hint="eastAsia" w:ascii="宋体" w:hAnsi="宋体" w:cs="宋体"/>
          <w:sz w:val="24"/>
          <w:szCs w:val="24"/>
          <w:lang w:eastAsia="zh-CN"/>
        </w:rPr>
        <w:t>：</w:t>
      </w:r>
    </w:p>
    <w:p w14:paraId="266608D8">
      <w:pPr>
        <w:jc w:val="center"/>
        <w:rPr>
          <w:rFonts w:ascii="宋体" w:cs="宋体"/>
          <w:b/>
          <w:bCs/>
          <w:sz w:val="24"/>
          <w:szCs w:val="24"/>
        </w:rPr>
      </w:pPr>
      <w:r>
        <w:rPr>
          <w:rFonts w:hint="eastAsia" w:ascii="宋体" w:hAnsi="宋体" w:cs="宋体"/>
          <w:b/>
          <w:bCs/>
          <w:sz w:val="24"/>
          <w:szCs w:val="24"/>
        </w:rPr>
        <w:t>第四部分</w:t>
      </w:r>
      <w:r>
        <w:rPr>
          <w:rFonts w:ascii="宋体" w:hAnsi="宋体" w:cs="宋体"/>
          <w:b/>
          <w:bCs/>
          <w:sz w:val="24"/>
          <w:szCs w:val="24"/>
        </w:rPr>
        <w:t xml:space="preserve">    </w:t>
      </w:r>
      <w:r>
        <w:rPr>
          <w:rFonts w:hint="eastAsia" w:ascii="宋体" w:hAnsi="宋体" w:cs="宋体"/>
          <w:b/>
          <w:bCs/>
          <w:sz w:val="24"/>
          <w:szCs w:val="24"/>
        </w:rPr>
        <w:t>谈判文件装订顺序及标准</w:t>
      </w:r>
    </w:p>
    <w:tbl>
      <w:tblPr>
        <w:tblStyle w:val="17"/>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4F07F571">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FB4926B">
            <w:pPr>
              <w:widowControl/>
              <w:jc w:val="center"/>
              <w:textAlignment w:val="center"/>
              <w:rPr>
                <w:rFonts w:asci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07367863">
            <w:pPr>
              <w:widowControl/>
              <w:jc w:val="center"/>
              <w:textAlignment w:val="center"/>
              <w:rPr>
                <w:rFonts w:ascii="宋体" w:cs="宋体"/>
                <w:b/>
                <w:bCs/>
                <w:sz w:val="24"/>
                <w:szCs w:val="24"/>
              </w:rPr>
            </w:pPr>
            <w:r>
              <w:rPr>
                <w:rFonts w:hint="eastAsia" w:ascii="宋体" w:hAnsi="宋体" w:cs="宋体"/>
                <w:b/>
                <w:bCs/>
                <w:sz w:val="24"/>
                <w:szCs w:val="24"/>
              </w:rPr>
              <w:t>资料名称</w:t>
            </w:r>
          </w:p>
        </w:tc>
      </w:tr>
      <w:tr w14:paraId="49D63627">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BE05DD3">
            <w:pPr>
              <w:widowControl/>
              <w:jc w:val="center"/>
              <w:textAlignment w:val="center"/>
              <w:rPr>
                <w:rFonts w:ascii="宋体" w:cs="宋体"/>
                <w:kern w:val="0"/>
                <w:sz w:val="24"/>
                <w:szCs w:val="24"/>
              </w:rPr>
            </w:pPr>
            <w:r>
              <w:rPr>
                <w:rFonts w:ascii="宋体" w:hAnsi="宋体" w:cs="宋体"/>
                <w:kern w:val="0"/>
                <w:sz w:val="24"/>
                <w:szCs w:val="24"/>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00277961">
            <w:pPr>
              <w:widowControl/>
              <w:jc w:val="center"/>
              <w:textAlignment w:val="center"/>
              <w:rPr>
                <w:rFonts w:ascii="宋体" w:cs="宋体"/>
                <w:kern w:val="0"/>
                <w:sz w:val="24"/>
                <w:szCs w:val="24"/>
              </w:rPr>
            </w:pPr>
            <w:r>
              <w:rPr>
                <w:rFonts w:hint="eastAsia" w:ascii="宋体" w:hAnsi="宋体" w:cs="宋体"/>
                <w:kern w:val="0"/>
                <w:sz w:val="24"/>
                <w:szCs w:val="24"/>
              </w:rPr>
              <w:t>报价函</w:t>
            </w:r>
          </w:p>
        </w:tc>
      </w:tr>
      <w:tr w14:paraId="75A4C589">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477BC9A">
            <w:pPr>
              <w:widowControl/>
              <w:jc w:val="center"/>
              <w:textAlignment w:val="center"/>
              <w:rPr>
                <w:rFonts w:ascii="宋体" w:cs="宋体"/>
                <w:sz w:val="24"/>
                <w:szCs w:val="24"/>
              </w:rPr>
            </w:pPr>
            <w:r>
              <w:rPr>
                <w:rFonts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04E2CC7C">
            <w:pPr>
              <w:widowControl/>
              <w:jc w:val="center"/>
              <w:textAlignment w:val="center"/>
              <w:rPr>
                <w:rFonts w:ascii="宋体" w:cs="宋体"/>
                <w:sz w:val="24"/>
                <w:szCs w:val="24"/>
              </w:rPr>
            </w:pPr>
            <w:r>
              <w:rPr>
                <w:rFonts w:hint="eastAsia" w:ascii="宋体" w:hAnsi="宋体" w:cs="宋体"/>
                <w:kern w:val="0"/>
                <w:sz w:val="24"/>
                <w:szCs w:val="24"/>
              </w:rPr>
              <w:t>营业执照、企业资质证、安全生产许可证、开户许可证</w:t>
            </w:r>
          </w:p>
        </w:tc>
      </w:tr>
      <w:tr w14:paraId="5EC06F98">
        <w:tblPrEx>
          <w:tblCellMar>
            <w:top w:w="15" w:type="dxa"/>
            <w:left w:w="15" w:type="dxa"/>
            <w:bottom w:w="15" w:type="dxa"/>
            <w:right w:w="15" w:type="dxa"/>
          </w:tblCellMar>
        </w:tblPrEx>
        <w:trPr>
          <w:trHeight w:val="76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99F421C">
            <w:pPr>
              <w:widowControl/>
              <w:jc w:val="center"/>
              <w:textAlignment w:val="center"/>
              <w:rPr>
                <w:rFonts w:ascii="宋体" w:cs="宋体"/>
                <w:sz w:val="24"/>
                <w:szCs w:val="24"/>
              </w:rPr>
            </w:pPr>
            <w:r>
              <w:rPr>
                <w:rFonts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681D46E6">
            <w:pPr>
              <w:widowControl/>
              <w:jc w:val="center"/>
              <w:textAlignment w:val="center"/>
              <w:rPr>
                <w:rFonts w:ascii="宋体" w:cs="宋体"/>
                <w:sz w:val="24"/>
                <w:szCs w:val="24"/>
              </w:rPr>
            </w:pPr>
            <w:r>
              <w:rPr>
                <w:rFonts w:hint="eastAsia" w:ascii="宋体" w:hAnsi="宋体" w:cs="宋体"/>
                <w:kern w:val="0"/>
                <w:sz w:val="24"/>
                <w:szCs w:val="24"/>
              </w:rPr>
              <w:t>授权委托书</w:t>
            </w:r>
          </w:p>
        </w:tc>
      </w:tr>
      <w:tr w14:paraId="6375FF48">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BDDC52">
            <w:pPr>
              <w:widowControl/>
              <w:jc w:val="center"/>
              <w:textAlignment w:val="center"/>
              <w:rPr>
                <w:rFonts w:ascii="宋体" w:cs="宋体"/>
                <w:sz w:val="24"/>
                <w:szCs w:val="24"/>
              </w:rPr>
            </w:pPr>
            <w:r>
              <w:rPr>
                <w:rFonts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7952DB65">
            <w:pPr>
              <w:widowControl/>
              <w:jc w:val="center"/>
              <w:textAlignment w:val="center"/>
              <w:rPr>
                <w:rFonts w:ascii="宋体" w:cs="宋体"/>
                <w:sz w:val="24"/>
                <w:szCs w:val="24"/>
              </w:rPr>
            </w:pPr>
            <w:r>
              <w:rPr>
                <w:rFonts w:hint="eastAsia" w:ascii="宋体" w:hAnsi="宋体" w:cs="宋体"/>
                <w:kern w:val="0"/>
                <w:sz w:val="24"/>
                <w:szCs w:val="24"/>
              </w:rPr>
              <w:t>法定代表人、委托代理人身份证复印件</w:t>
            </w:r>
          </w:p>
        </w:tc>
      </w:tr>
      <w:tr w14:paraId="330F6867">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5E308C0">
            <w:pPr>
              <w:widowControl/>
              <w:jc w:val="center"/>
              <w:textAlignment w:val="center"/>
              <w:rPr>
                <w:rFonts w:ascii="宋体" w:cs="宋体"/>
                <w:sz w:val="24"/>
                <w:szCs w:val="24"/>
              </w:rPr>
            </w:pPr>
            <w:r>
              <w:rPr>
                <w:rFonts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42494F12">
            <w:pPr>
              <w:widowControl/>
              <w:jc w:val="center"/>
              <w:textAlignment w:val="center"/>
              <w:rPr>
                <w:rFonts w:ascii="宋体" w:cs="宋体"/>
                <w:sz w:val="24"/>
                <w:szCs w:val="24"/>
              </w:rPr>
            </w:pPr>
            <w:r>
              <w:rPr>
                <w:rFonts w:hint="eastAsia" w:ascii="宋体" w:hAnsi="宋体" w:cs="宋体"/>
                <w:kern w:val="0"/>
                <w:sz w:val="24"/>
                <w:szCs w:val="24"/>
              </w:rPr>
              <w:t>委托代理人、项目经理签订的劳动合同和缴纳的社会保险证明；项目经理具备二级建造师注册证书（建筑专业，并在本单位注册）和安全考核</w:t>
            </w:r>
            <w:r>
              <w:rPr>
                <w:rFonts w:ascii="宋体" w:hAnsi="宋体" w:cs="宋体"/>
                <w:kern w:val="0"/>
                <w:sz w:val="24"/>
                <w:szCs w:val="24"/>
              </w:rPr>
              <w:t>B</w:t>
            </w:r>
            <w:r>
              <w:rPr>
                <w:rFonts w:hint="eastAsia" w:ascii="宋体" w:hAnsi="宋体" w:cs="宋体"/>
                <w:kern w:val="0"/>
                <w:sz w:val="24"/>
                <w:szCs w:val="24"/>
              </w:rPr>
              <w:t>证（劳务可不</w:t>
            </w:r>
            <w:r>
              <w:rPr>
                <w:rFonts w:hint="eastAsia" w:ascii="宋体" w:hAnsi="宋体" w:cs="宋体"/>
                <w:sz w:val="24"/>
                <w:szCs w:val="24"/>
              </w:rPr>
              <w:t>附项目经理</w:t>
            </w:r>
            <w:r>
              <w:rPr>
                <w:rFonts w:hint="eastAsia" w:ascii="宋体" w:hAnsi="宋体" w:cs="宋体"/>
                <w:kern w:val="0"/>
                <w:sz w:val="24"/>
                <w:szCs w:val="24"/>
              </w:rPr>
              <w:t>）</w:t>
            </w:r>
          </w:p>
        </w:tc>
      </w:tr>
      <w:tr w14:paraId="517ED615">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31877E4">
            <w:pPr>
              <w:widowControl/>
              <w:jc w:val="center"/>
              <w:textAlignment w:val="center"/>
              <w:rPr>
                <w:rFonts w:ascii="宋体" w:cs="宋体"/>
                <w:sz w:val="24"/>
                <w:szCs w:val="24"/>
              </w:rPr>
            </w:pPr>
            <w:r>
              <w:rPr>
                <w:rFonts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2B1A4EE1">
            <w:pPr>
              <w:widowControl/>
              <w:jc w:val="center"/>
              <w:textAlignment w:val="center"/>
              <w:rPr>
                <w:rFonts w:ascii="宋体" w:cs="宋体"/>
                <w:sz w:val="24"/>
                <w:szCs w:val="24"/>
              </w:rPr>
            </w:pPr>
            <w:r>
              <w:rPr>
                <w:rFonts w:hint="eastAsia" w:ascii="宋体" w:hAnsi="宋体" w:cs="宋体"/>
                <w:sz w:val="24"/>
                <w:szCs w:val="24"/>
                <w:highlight w:val="none"/>
              </w:rPr>
              <w:t>纳税人级别</w:t>
            </w:r>
            <w:r>
              <w:rPr>
                <w:rFonts w:hint="eastAsia" w:ascii="宋体" w:hAnsi="宋体" w:cs="宋体"/>
                <w:sz w:val="24"/>
                <w:szCs w:val="24"/>
                <w:highlight w:val="none"/>
                <w:lang w:val="en-US" w:eastAsia="zh-CN"/>
              </w:rPr>
              <w:t>（一般纳税人）</w:t>
            </w:r>
          </w:p>
        </w:tc>
      </w:tr>
      <w:tr w14:paraId="0CE7753D">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887BA96">
            <w:pPr>
              <w:widowControl/>
              <w:jc w:val="center"/>
              <w:textAlignment w:val="center"/>
              <w:rPr>
                <w:rFonts w:ascii="宋体" w:cs="宋体"/>
                <w:sz w:val="24"/>
                <w:szCs w:val="24"/>
              </w:rPr>
            </w:pPr>
            <w:r>
              <w:rPr>
                <w:rFonts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287E4557">
            <w:pPr>
              <w:widowControl/>
              <w:jc w:val="center"/>
              <w:textAlignment w:val="center"/>
              <w:rPr>
                <w:rFonts w:ascii="宋体" w:cs="宋体"/>
                <w:sz w:val="24"/>
                <w:szCs w:val="24"/>
              </w:rPr>
            </w:pPr>
            <w:r>
              <w:rPr>
                <w:rFonts w:hint="eastAsia" w:ascii="宋体" w:hAnsi="宋体" w:cs="宋体"/>
                <w:sz w:val="24"/>
                <w:szCs w:val="24"/>
              </w:rPr>
              <w:t>公司相应管理人员、技术工人、操作工证件</w:t>
            </w:r>
          </w:p>
        </w:tc>
      </w:tr>
      <w:tr w14:paraId="409B0879">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4FECFAE">
            <w:pPr>
              <w:widowControl/>
              <w:jc w:val="center"/>
              <w:textAlignment w:val="center"/>
              <w:rPr>
                <w:rFonts w:ascii="宋体" w:cs="宋体"/>
                <w:sz w:val="24"/>
                <w:szCs w:val="24"/>
              </w:rPr>
            </w:pPr>
            <w:r>
              <w:rPr>
                <w:rFonts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53754D96">
            <w:pPr>
              <w:widowControl/>
              <w:jc w:val="center"/>
              <w:textAlignment w:val="center"/>
              <w:rPr>
                <w:rFonts w:ascii="宋体" w:cs="宋体"/>
                <w:sz w:val="24"/>
                <w:szCs w:val="24"/>
              </w:rPr>
            </w:pPr>
            <w:r>
              <w:rPr>
                <w:rFonts w:hint="eastAsia" w:ascii="宋体" w:hAnsi="宋体" w:cs="宋体"/>
                <w:sz w:val="24"/>
                <w:szCs w:val="24"/>
              </w:rPr>
              <w:t>具备近三年工程业绩</w:t>
            </w:r>
          </w:p>
        </w:tc>
      </w:tr>
      <w:tr w14:paraId="407EAA09">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FE1669">
            <w:pPr>
              <w:widowControl/>
              <w:jc w:val="center"/>
              <w:textAlignment w:val="center"/>
              <w:rPr>
                <w:rFonts w:ascii="宋体" w:cs="宋体"/>
                <w:sz w:val="24"/>
                <w:szCs w:val="24"/>
              </w:rPr>
            </w:pPr>
            <w:r>
              <w:rPr>
                <w:rFonts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05A34AD4">
            <w:pPr>
              <w:widowControl/>
              <w:jc w:val="center"/>
              <w:textAlignment w:val="center"/>
              <w:rPr>
                <w:rFonts w:ascii="宋体" w:cs="宋体"/>
                <w:sz w:val="24"/>
                <w:szCs w:val="24"/>
              </w:rPr>
            </w:pPr>
            <w:r>
              <w:rPr>
                <w:rFonts w:hint="eastAsia" w:ascii="宋体" w:hAnsi="宋体" w:cs="宋体"/>
                <w:sz w:val="24"/>
                <w:szCs w:val="24"/>
              </w:rPr>
              <w:t>具有近一年经审计的年终审计财务报告</w:t>
            </w:r>
          </w:p>
        </w:tc>
      </w:tr>
      <w:tr w14:paraId="5675030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0190F1F">
            <w:pPr>
              <w:widowControl/>
              <w:jc w:val="center"/>
              <w:textAlignment w:val="center"/>
              <w:rPr>
                <w:rFonts w:ascii="宋体" w:cs="宋体"/>
                <w:sz w:val="24"/>
                <w:szCs w:val="24"/>
              </w:rPr>
            </w:pPr>
            <w:r>
              <w:rPr>
                <w:rFonts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748898BF">
            <w:pPr>
              <w:widowControl/>
              <w:jc w:val="center"/>
              <w:textAlignment w:val="center"/>
              <w:rPr>
                <w:rFonts w:ascii="宋体" w:cs="宋体"/>
                <w:sz w:val="24"/>
                <w:szCs w:val="24"/>
              </w:rPr>
            </w:pPr>
            <w:r>
              <w:rPr>
                <w:rFonts w:hint="eastAsia" w:ascii="宋体" w:hAnsi="宋体" w:cs="宋体"/>
                <w:sz w:val="24"/>
                <w:szCs w:val="24"/>
              </w:rPr>
              <w:t>信誉要求：在信用中国网站（</w:t>
            </w:r>
            <w:r>
              <w:rPr>
                <w:rFonts w:ascii="宋体" w:hAnsi="宋体" w:cs="宋体"/>
                <w:sz w:val="24"/>
                <w:szCs w:val="24"/>
              </w:rPr>
              <w:t>www.creditchina.gov.cn</w:t>
            </w:r>
            <w:r>
              <w:rPr>
                <w:rFonts w:hint="eastAsia" w:ascii="宋体" w:hAnsi="宋体" w:cs="宋体"/>
                <w:sz w:val="24"/>
                <w:szCs w:val="24"/>
              </w:rPr>
              <w:t>）的信用信息记录中不得存在失信记录（要求附信用中国《信用信息报告》）</w:t>
            </w:r>
          </w:p>
        </w:tc>
      </w:tr>
      <w:tr w14:paraId="686047D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CEB2372">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2699413D">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施工方案</w:t>
            </w:r>
          </w:p>
        </w:tc>
      </w:tr>
      <w:tr w14:paraId="4868AF0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1CBBC6D">
            <w:pPr>
              <w:widowControl/>
              <w:jc w:val="center"/>
              <w:textAlignment w:val="center"/>
              <w:rPr>
                <w:rFonts w:hint="eastAsia" w:ascii="宋体" w:eastAsia="宋体" w:cs="宋体"/>
                <w:sz w:val="24"/>
                <w:szCs w:val="24"/>
                <w:lang w:eastAsia="zh-CN"/>
              </w:rPr>
            </w:pPr>
            <w:r>
              <w:rPr>
                <w:rFonts w:ascii="宋体" w:hAnsi="宋体" w:cs="宋体"/>
                <w:sz w:val="24"/>
                <w:szCs w:val="24"/>
              </w:rPr>
              <w:t>1</w:t>
            </w:r>
            <w:r>
              <w:rPr>
                <w:rFonts w:hint="eastAsia" w:ascii="宋体" w:hAnsi="宋体" w:cs="宋体"/>
                <w:sz w:val="24"/>
                <w:szCs w:val="24"/>
                <w:lang w:val="en-US" w:eastAsia="zh-CN"/>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5ADCBC1F">
            <w:pPr>
              <w:widowControl/>
              <w:jc w:val="center"/>
              <w:textAlignment w:val="center"/>
              <w:rPr>
                <w:rFonts w:ascii="宋体" w:cs="宋体"/>
                <w:sz w:val="24"/>
                <w:szCs w:val="24"/>
              </w:rPr>
            </w:pPr>
            <w:r>
              <w:rPr>
                <w:rFonts w:hint="eastAsia" w:ascii="宋体" w:hAnsi="宋体" w:cs="宋体"/>
                <w:sz w:val="24"/>
                <w:szCs w:val="24"/>
              </w:rPr>
              <w:t>（一）报价汇总表</w:t>
            </w:r>
            <w:r>
              <w:rPr>
                <w:rFonts w:hint="eastAsia" w:ascii="宋体" w:hAnsi="宋体" w:cs="宋体"/>
                <w:sz w:val="24"/>
                <w:szCs w:val="24"/>
                <w:lang w:val="en-US" w:eastAsia="zh-CN"/>
              </w:rPr>
              <w:t xml:space="preserve">  </w:t>
            </w:r>
            <w:r>
              <w:rPr>
                <w:rFonts w:hint="eastAsia" w:ascii="宋体" w:hAnsi="宋体" w:cs="宋体"/>
                <w:sz w:val="24"/>
                <w:szCs w:val="24"/>
              </w:rPr>
              <w:t>（二）</w:t>
            </w:r>
            <w:r>
              <w:rPr>
                <w:rFonts w:hint="eastAsia" w:ascii="宋体" w:hAnsi="宋体" w:cs="宋体"/>
                <w:sz w:val="24"/>
                <w:szCs w:val="24"/>
                <w:lang w:val="en-US" w:eastAsia="zh-CN"/>
              </w:rPr>
              <w:t>第二次</w:t>
            </w:r>
            <w:r>
              <w:rPr>
                <w:rFonts w:hint="eastAsia" w:ascii="宋体" w:hAnsi="宋体" w:cs="宋体"/>
                <w:sz w:val="24"/>
                <w:szCs w:val="24"/>
              </w:rPr>
              <w:t>报价</w:t>
            </w:r>
            <w:r>
              <w:rPr>
                <w:rFonts w:hint="eastAsia" w:ascii="宋体" w:hAnsi="宋体" w:cs="宋体"/>
                <w:sz w:val="24"/>
                <w:szCs w:val="24"/>
                <w:lang w:val="en-US" w:eastAsia="zh-CN"/>
              </w:rPr>
              <w:t>汇总</w:t>
            </w:r>
            <w:r>
              <w:rPr>
                <w:rFonts w:hint="eastAsia" w:ascii="宋体" w:hAnsi="宋体" w:cs="宋体"/>
                <w:sz w:val="24"/>
                <w:szCs w:val="24"/>
              </w:rPr>
              <w:t>表</w:t>
            </w:r>
            <w:r>
              <w:rPr>
                <w:rFonts w:hint="eastAsia" w:ascii="宋体" w:hAnsi="宋体" w:cs="宋体"/>
                <w:sz w:val="24"/>
                <w:szCs w:val="24"/>
                <w:lang w:val="en-US" w:eastAsia="zh-CN"/>
              </w:rPr>
              <w:t xml:space="preserve">  </w:t>
            </w:r>
            <w:r>
              <w:rPr>
                <w:rFonts w:hint="eastAsia" w:ascii="宋体" w:hAnsi="宋体" w:cs="宋体"/>
                <w:sz w:val="24"/>
                <w:szCs w:val="24"/>
              </w:rPr>
              <w:t>（</w:t>
            </w:r>
            <w:r>
              <w:rPr>
                <w:rFonts w:hint="eastAsia" w:ascii="宋体" w:hAnsi="宋体" w:cs="宋体"/>
                <w:sz w:val="24"/>
                <w:szCs w:val="24"/>
                <w:lang w:val="en-US" w:eastAsia="zh-CN"/>
              </w:rPr>
              <w:t>三</w:t>
            </w:r>
            <w:r>
              <w:rPr>
                <w:rFonts w:hint="eastAsia" w:ascii="宋体" w:hAnsi="宋体" w:cs="宋体"/>
                <w:sz w:val="24"/>
                <w:szCs w:val="24"/>
              </w:rPr>
              <w:t>）最终报价</w:t>
            </w:r>
            <w:r>
              <w:rPr>
                <w:rFonts w:hint="eastAsia" w:ascii="宋体" w:hAnsi="宋体" w:cs="宋体"/>
                <w:sz w:val="24"/>
                <w:szCs w:val="24"/>
                <w:lang w:val="en-US" w:eastAsia="zh-CN"/>
              </w:rPr>
              <w:t>汇总</w:t>
            </w:r>
            <w:r>
              <w:rPr>
                <w:rFonts w:hint="eastAsia" w:ascii="宋体" w:hAnsi="宋体" w:cs="宋体"/>
                <w:sz w:val="24"/>
                <w:szCs w:val="24"/>
              </w:rPr>
              <w:t>表</w:t>
            </w:r>
          </w:p>
        </w:tc>
      </w:tr>
      <w:tr w14:paraId="4CB0E01F">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41C1FE0">
            <w:pPr>
              <w:widowControl/>
              <w:jc w:val="center"/>
              <w:textAlignment w:val="center"/>
              <w:rPr>
                <w:rFonts w:hint="eastAsia" w:ascii="宋体" w:eastAsia="宋体" w:cs="宋体"/>
                <w:sz w:val="24"/>
                <w:szCs w:val="24"/>
                <w:lang w:eastAsia="zh-CN"/>
              </w:rPr>
            </w:pPr>
            <w:r>
              <w:rPr>
                <w:rFonts w:ascii="宋体" w:hAnsi="宋体" w:cs="宋体"/>
                <w:sz w:val="24"/>
                <w:szCs w:val="24"/>
              </w:rPr>
              <w:t>1</w:t>
            </w:r>
            <w:r>
              <w:rPr>
                <w:rFonts w:hint="eastAsia" w:ascii="宋体" w:hAnsi="宋体" w:cs="宋体"/>
                <w:sz w:val="24"/>
                <w:szCs w:val="24"/>
                <w:lang w:val="en-US" w:eastAsia="zh-CN"/>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68BA41F6">
            <w:pPr>
              <w:widowControl/>
              <w:jc w:val="center"/>
              <w:textAlignment w:val="center"/>
              <w:rPr>
                <w:rFonts w:ascii="宋体" w:cs="宋体"/>
                <w:sz w:val="24"/>
                <w:szCs w:val="24"/>
              </w:rPr>
            </w:pPr>
            <w:r>
              <w:rPr>
                <w:rFonts w:hint="eastAsia" w:ascii="宋体" w:hAnsi="宋体" w:cs="宋体"/>
                <w:sz w:val="24"/>
                <w:szCs w:val="24"/>
              </w:rPr>
              <w:t>清单（或预算）</w:t>
            </w:r>
          </w:p>
        </w:tc>
      </w:tr>
    </w:tbl>
    <w:p w14:paraId="46C1CD20">
      <w:pPr>
        <w:jc w:val="center"/>
        <w:rPr>
          <w:rFonts w:ascii="宋体" w:cs="宋体"/>
          <w:b/>
          <w:bCs/>
          <w:sz w:val="24"/>
          <w:szCs w:val="24"/>
        </w:rPr>
      </w:pPr>
    </w:p>
    <w:p w14:paraId="1515F56B">
      <w:pPr>
        <w:ind w:firstLine="422" w:firstLineChars="200"/>
        <w:rPr>
          <w:rFonts w:ascii="宋体" w:cs="宋体"/>
          <w:b/>
          <w:bCs/>
          <w:szCs w:val="21"/>
        </w:rPr>
      </w:pPr>
      <w:r>
        <w:rPr>
          <w:rFonts w:hint="eastAsia" w:ascii="宋体" w:hAnsi="宋体" w:cs="宋体"/>
          <w:b/>
          <w:bCs/>
          <w:szCs w:val="21"/>
        </w:rPr>
        <w:t>装订要求：胶装，密封。</w:t>
      </w:r>
    </w:p>
    <w:p w14:paraId="69EC365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cs="宋体"/>
          <w:b/>
          <w:bCs/>
          <w:sz w:val="24"/>
          <w:szCs w:val="24"/>
        </w:rPr>
        <w:sectPr>
          <w:pgSz w:w="11906" w:h="16838"/>
          <w:pgMar w:top="1304" w:right="1417" w:bottom="1304" w:left="1417" w:header="851" w:footer="992" w:gutter="0"/>
          <w:cols w:space="720" w:num="1"/>
          <w:docGrid w:type="lines" w:linePitch="312" w:charSpace="0"/>
        </w:sectPr>
      </w:pPr>
    </w:p>
    <w:p w14:paraId="6FD4DE0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宋体" w:cs="宋体"/>
          <w:b/>
          <w:bCs/>
          <w:sz w:val="24"/>
          <w:szCs w:val="24"/>
        </w:rPr>
      </w:pPr>
      <w:r>
        <w:rPr>
          <w:rFonts w:hint="eastAsia" w:ascii="宋体" w:hAnsi="宋体" w:cs="宋体"/>
          <w:b/>
          <w:bCs/>
          <w:sz w:val="24"/>
          <w:szCs w:val="24"/>
        </w:rPr>
        <w:t>第五部分</w:t>
      </w:r>
      <w:r>
        <w:rPr>
          <w:rFonts w:ascii="宋体" w:hAnsi="宋体" w:cs="宋体"/>
          <w:b/>
          <w:bCs/>
          <w:sz w:val="24"/>
          <w:szCs w:val="24"/>
        </w:rPr>
        <w:t xml:space="preserve">   </w:t>
      </w:r>
      <w:r>
        <w:rPr>
          <w:rFonts w:hint="eastAsia" w:ascii="宋体" w:hAnsi="宋体" w:cs="宋体"/>
          <w:b/>
          <w:bCs/>
          <w:sz w:val="24"/>
          <w:szCs w:val="24"/>
        </w:rPr>
        <w:t>报价函部分格式</w:t>
      </w:r>
    </w:p>
    <w:p w14:paraId="2D08F84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宋体" w:cs="宋体"/>
          <w:b/>
          <w:bCs/>
          <w:sz w:val="24"/>
          <w:szCs w:val="24"/>
        </w:rPr>
      </w:pPr>
      <w:r>
        <w:rPr>
          <w:rFonts w:hint="eastAsia" w:ascii="宋体" w:hAnsi="宋体" w:cs="宋体"/>
          <w:b/>
          <w:bCs/>
          <w:sz w:val="24"/>
          <w:szCs w:val="24"/>
        </w:rPr>
        <w:t>一、报</w:t>
      </w:r>
      <w:r>
        <w:rPr>
          <w:rFonts w:ascii="宋体" w:hAnsi="宋体" w:cs="宋体"/>
          <w:b/>
          <w:bCs/>
          <w:sz w:val="24"/>
          <w:szCs w:val="24"/>
        </w:rPr>
        <w:t xml:space="preserve"> </w:t>
      </w:r>
      <w:r>
        <w:rPr>
          <w:rFonts w:hint="eastAsia" w:ascii="宋体" w:hAnsi="宋体" w:cs="宋体"/>
          <w:b/>
          <w:bCs/>
          <w:sz w:val="24"/>
          <w:szCs w:val="24"/>
        </w:rPr>
        <w:t>价</w:t>
      </w:r>
      <w:r>
        <w:rPr>
          <w:rFonts w:ascii="宋体" w:hAnsi="宋体" w:cs="宋体"/>
          <w:b/>
          <w:bCs/>
          <w:sz w:val="24"/>
          <w:szCs w:val="24"/>
        </w:rPr>
        <w:t xml:space="preserve"> </w:t>
      </w:r>
      <w:r>
        <w:rPr>
          <w:rFonts w:hint="eastAsia" w:ascii="宋体" w:hAnsi="宋体" w:cs="宋体"/>
          <w:b/>
          <w:bCs/>
          <w:sz w:val="24"/>
          <w:szCs w:val="24"/>
        </w:rPr>
        <w:t>函</w:t>
      </w:r>
    </w:p>
    <w:p w14:paraId="153C02D1">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致：山西潞安工程有限公司</w:t>
      </w:r>
    </w:p>
    <w:p w14:paraId="37B7CD9B">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b/>
          <w:bCs/>
          <w:sz w:val="24"/>
          <w:szCs w:val="24"/>
          <w:u w:val="single"/>
        </w:rPr>
      </w:pPr>
      <w:r>
        <w:rPr>
          <w:rFonts w:hint="eastAsia" w:ascii="宋体" w:hAnsi="宋体" w:cs="宋体"/>
          <w:sz w:val="24"/>
          <w:szCs w:val="24"/>
        </w:rPr>
        <w:t>经研究，我方决定参加</w:t>
      </w:r>
      <w:r>
        <w:rPr>
          <w:rFonts w:ascii="宋体" w:hAnsi="宋体" w:cs="宋体"/>
          <w:sz w:val="24"/>
          <w:szCs w:val="24"/>
          <w:u w:val="single"/>
        </w:rPr>
        <w:t xml:space="preserve">                                </w:t>
      </w:r>
      <w:r>
        <w:rPr>
          <w:rFonts w:hint="eastAsia" w:ascii="宋体" w:hAnsi="宋体" w:cs="宋体"/>
          <w:sz w:val="24"/>
          <w:szCs w:val="24"/>
        </w:rPr>
        <w:t>施工的谈判活动并提交报价文件，为此，我方郑重声明以下诸点，并负法律责任。</w:t>
      </w:r>
    </w:p>
    <w:p w14:paraId="3069E8A2">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1</w:t>
      </w:r>
      <w:r>
        <w:rPr>
          <w:rFonts w:hint="eastAsia" w:ascii="宋体" w:hAnsi="宋体" w:cs="宋体"/>
          <w:sz w:val="24"/>
          <w:szCs w:val="24"/>
        </w:rPr>
        <w:t>、我方提交的报价文件，正本一份，副本</w:t>
      </w:r>
      <w:r>
        <w:rPr>
          <w:rFonts w:hint="eastAsia" w:ascii="宋体" w:hAnsi="宋体" w:cs="宋体"/>
          <w:sz w:val="24"/>
          <w:szCs w:val="24"/>
          <w:lang w:val="en-US" w:eastAsia="zh-CN"/>
        </w:rPr>
        <w:t>二</w:t>
      </w:r>
      <w:r>
        <w:rPr>
          <w:rFonts w:hint="eastAsia" w:ascii="宋体" w:hAnsi="宋体" w:cs="宋体"/>
          <w:sz w:val="24"/>
          <w:szCs w:val="24"/>
        </w:rPr>
        <w:t>份。</w:t>
      </w:r>
    </w:p>
    <w:p w14:paraId="23BEB128">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2</w:t>
      </w:r>
      <w:r>
        <w:rPr>
          <w:rFonts w:hint="eastAsia" w:ascii="宋体" w:hAnsi="宋体" w:cs="宋体"/>
          <w:sz w:val="24"/>
          <w:szCs w:val="24"/>
        </w:rPr>
        <w:t>、如果我方的报价文件被接受，我方将履行谈判文件中规定的每一项要求，并按我方报价文件及其承诺按期、保质、保量提供服务。</w:t>
      </w:r>
    </w:p>
    <w:p w14:paraId="4F812B65">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3</w:t>
      </w:r>
      <w:r>
        <w:rPr>
          <w:rFonts w:hint="eastAsia" w:ascii="宋体" w:hAnsi="宋体" w:cs="宋体"/>
          <w:sz w:val="24"/>
          <w:szCs w:val="24"/>
        </w:rPr>
        <w:t>、我方理解贵机构有选择成交供应商的权利。</w:t>
      </w:r>
    </w:p>
    <w:p w14:paraId="0453FCFE">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4</w:t>
      </w:r>
      <w:r>
        <w:rPr>
          <w:rFonts w:hint="eastAsia" w:ascii="宋体" w:hAnsi="宋体" w:cs="宋体"/>
          <w:sz w:val="24"/>
          <w:szCs w:val="24"/>
        </w:rPr>
        <w:t>、我方愿按《中华人民共和国民法典》履行自己的全部责任。</w:t>
      </w:r>
    </w:p>
    <w:p w14:paraId="137048BB">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5</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我方同意遵守贵机构有关谈判会议的各项规定。</w:t>
      </w:r>
    </w:p>
    <w:p w14:paraId="3B4F8BAA">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6</w:t>
      </w:r>
      <w:r>
        <w:rPr>
          <w:rFonts w:hint="eastAsia" w:ascii="宋体" w:hAnsi="宋体" w:cs="宋体"/>
          <w:sz w:val="24"/>
          <w:szCs w:val="24"/>
        </w:rPr>
        <w:t>、我方的报价文件自报价之日起有效期至合同签订完成。</w:t>
      </w:r>
    </w:p>
    <w:p w14:paraId="13F1D511">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7</w:t>
      </w:r>
      <w:r>
        <w:rPr>
          <w:rFonts w:hint="eastAsia" w:ascii="宋体" w:hAnsi="宋体" w:cs="宋体"/>
          <w:sz w:val="24"/>
          <w:szCs w:val="24"/>
        </w:rPr>
        <w:t>、我方若未中标，贵机构有权不做解释。</w:t>
      </w:r>
    </w:p>
    <w:p w14:paraId="66E9B75F">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8</w:t>
      </w:r>
      <w:r>
        <w:rPr>
          <w:rFonts w:hint="eastAsia" w:ascii="宋体" w:hAnsi="宋体" w:cs="宋体"/>
          <w:sz w:val="24"/>
          <w:szCs w:val="24"/>
        </w:rPr>
        <w:t>、本次报价：</w:t>
      </w:r>
      <w:r>
        <w:rPr>
          <w:rFonts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ascii="宋体" w:hAnsi="宋体" w:cs="宋体"/>
          <w:sz w:val="24"/>
          <w:szCs w:val="24"/>
          <w:u w:val="single"/>
        </w:rPr>
        <w:t xml:space="preserve"> </w:t>
      </w:r>
      <w:r>
        <w:rPr>
          <w:rFonts w:hint="eastAsia" w:ascii="宋体" w:hAnsi="宋体" w:cs="宋体"/>
          <w:sz w:val="24"/>
          <w:szCs w:val="24"/>
          <w:u w:val="single"/>
        </w:rPr>
        <w:t>元（不含税）；</w:t>
      </w:r>
    </w:p>
    <w:p w14:paraId="3C61B1A7">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谈判代表（委托</w:t>
      </w:r>
      <w:r>
        <w:rPr>
          <w:rFonts w:hint="eastAsia" w:ascii="宋体" w:hAnsi="宋体" w:cs="宋体"/>
          <w:kern w:val="0"/>
          <w:sz w:val="24"/>
          <w:szCs w:val="24"/>
          <w:lang w:val="en-US" w:eastAsia="zh-CN"/>
        </w:rPr>
        <w:t>代理</w:t>
      </w:r>
      <w:r>
        <w:rPr>
          <w:rFonts w:hint="eastAsia" w:ascii="宋体" w:hAnsi="宋体" w:cs="宋体"/>
          <w:sz w:val="24"/>
          <w:szCs w:val="24"/>
        </w:rPr>
        <w:t>人）姓名：</w:t>
      </w:r>
      <w:r>
        <w:rPr>
          <w:rFonts w:ascii="宋体" w:hAnsi="宋体" w:cs="宋体"/>
          <w:sz w:val="24"/>
          <w:szCs w:val="24"/>
        </w:rPr>
        <w:t xml:space="preserve">             </w:t>
      </w:r>
      <w:r>
        <w:rPr>
          <w:rFonts w:hint="eastAsia" w:ascii="宋体" w:hAnsi="宋体" w:cs="宋体"/>
          <w:sz w:val="24"/>
          <w:szCs w:val="24"/>
        </w:rPr>
        <w:t>职务：</w:t>
      </w:r>
    </w:p>
    <w:p w14:paraId="54A7183B">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16060E13">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施工单位全称（公章）：</w:t>
      </w:r>
    </w:p>
    <w:p w14:paraId="2E9AF9B1">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19543687">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法定代表人或其授权</w:t>
      </w:r>
      <w:r>
        <w:rPr>
          <w:rFonts w:hint="eastAsia" w:ascii="宋体" w:hAnsi="宋体" w:cs="宋体"/>
          <w:sz w:val="24"/>
          <w:szCs w:val="24"/>
          <w:lang w:val="en-US" w:eastAsia="zh-CN"/>
        </w:rPr>
        <w:t>委托</w:t>
      </w:r>
      <w:r>
        <w:rPr>
          <w:rFonts w:hint="eastAsia" w:ascii="宋体" w:hAnsi="宋体" w:cs="宋体"/>
          <w:sz w:val="24"/>
          <w:szCs w:val="24"/>
        </w:rPr>
        <w:t>代理人签章：</w:t>
      </w:r>
    </w:p>
    <w:p w14:paraId="1CC9D2E8">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2A76CF20">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地</w:t>
      </w:r>
      <w:r>
        <w:rPr>
          <w:rFonts w:ascii="宋体" w:hAnsi="宋体" w:cs="宋体"/>
          <w:sz w:val="24"/>
          <w:szCs w:val="24"/>
        </w:rPr>
        <w:t xml:space="preserve"> </w:t>
      </w:r>
      <w:r>
        <w:rPr>
          <w:rFonts w:hint="eastAsia" w:ascii="宋体" w:hAnsi="宋体" w:cs="宋体"/>
          <w:sz w:val="24"/>
          <w:szCs w:val="24"/>
        </w:rPr>
        <w:t>址：</w:t>
      </w:r>
      <w:r>
        <w:rPr>
          <w:rFonts w:ascii="宋体" w:hAnsi="宋体" w:cs="宋体"/>
          <w:sz w:val="24"/>
          <w:szCs w:val="24"/>
        </w:rPr>
        <w:t xml:space="preserve">                            </w:t>
      </w:r>
      <w:r>
        <w:rPr>
          <w:rFonts w:hint="eastAsia" w:ascii="宋体" w:hAnsi="宋体" w:cs="宋体"/>
          <w:sz w:val="24"/>
          <w:szCs w:val="24"/>
        </w:rPr>
        <w:t>邮政编码：</w:t>
      </w:r>
      <w:r>
        <w:rPr>
          <w:rFonts w:ascii="宋体" w:hAnsi="宋体" w:cs="宋体"/>
          <w:sz w:val="24"/>
          <w:szCs w:val="24"/>
        </w:rPr>
        <w:t xml:space="preserve">                            </w:t>
      </w:r>
    </w:p>
    <w:p w14:paraId="7A0537C6">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电</w:t>
      </w:r>
      <w:r>
        <w:rPr>
          <w:rFonts w:ascii="宋体" w:hAnsi="宋体" w:cs="宋体"/>
          <w:sz w:val="24"/>
          <w:szCs w:val="24"/>
        </w:rPr>
        <w:t xml:space="preserve"> </w:t>
      </w:r>
      <w:r>
        <w:rPr>
          <w:rFonts w:hint="eastAsia" w:ascii="宋体" w:hAnsi="宋体" w:cs="宋体"/>
          <w:sz w:val="24"/>
          <w:szCs w:val="24"/>
        </w:rPr>
        <w:t>话：</w:t>
      </w:r>
      <w:r>
        <w:rPr>
          <w:rFonts w:ascii="宋体" w:hAnsi="宋体" w:cs="宋体"/>
          <w:sz w:val="24"/>
          <w:szCs w:val="24"/>
        </w:rPr>
        <w:t xml:space="preserve">                            </w:t>
      </w:r>
      <w:r>
        <w:rPr>
          <w:rFonts w:hint="eastAsia" w:ascii="宋体" w:hAnsi="宋体" w:cs="宋体"/>
          <w:sz w:val="24"/>
          <w:szCs w:val="24"/>
        </w:rPr>
        <w:t>传</w:t>
      </w:r>
      <w:r>
        <w:rPr>
          <w:rFonts w:ascii="宋体" w:hAnsi="宋体" w:cs="宋体"/>
          <w:sz w:val="24"/>
          <w:szCs w:val="24"/>
        </w:rPr>
        <w:t xml:space="preserve"> </w:t>
      </w:r>
      <w:r>
        <w:rPr>
          <w:rFonts w:hint="eastAsia" w:ascii="宋体" w:hAnsi="宋体" w:cs="宋体"/>
          <w:sz w:val="24"/>
          <w:szCs w:val="24"/>
        </w:rPr>
        <w:t>真：</w:t>
      </w:r>
    </w:p>
    <w:p w14:paraId="55E8CA26">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 xml:space="preserve">                                         </w:t>
      </w:r>
    </w:p>
    <w:p w14:paraId="23EC3748">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ascii="宋体" w:hAnsi="宋体" w:cs="宋体"/>
          <w:sz w:val="24"/>
          <w:szCs w:val="24"/>
        </w:rPr>
        <w:t xml:space="preserve">       </w:t>
      </w:r>
    </w:p>
    <w:p w14:paraId="1AC14470">
      <w:pPr>
        <w:keepNext w:val="0"/>
        <w:keepLines w:val="0"/>
        <w:pageBreakBefore w:val="0"/>
        <w:widowControl w:val="0"/>
        <w:kinsoku/>
        <w:wordWrap/>
        <w:overflowPunct/>
        <w:topLinePunct w:val="0"/>
        <w:autoSpaceDE/>
        <w:autoSpaceDN/>
        <w:bidi w:val="0"/>
        <w:adjustRightInd/>
        <w:snapToGrid/>
        <w:spacing w:line="540" w:lineRule="exact"/>
        <w:ind w:firstLine="5760" w:firstLineChars="2400"/>
        <w:textAlignment w:val="auto"/>
        <w:rPr>
          <w:rFonts w:ascii="宋体" w:cs="宋体"/>
          <w:sz w:val="24"/>
          <w:szCs w:val="24"/>
        </w:rPr>
      </w:pP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p w14:paraId="0C53B70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cs="宋体"/>
          <w:b/>
          <w:bCs/>
          <w:sz w:val="24"/>
          <w:szCs w:val="24"/>
        </w:rPr>
        <w:sectPr>
          <w:pgSz w:w="11906" w:h="16838"/>
          <w:pgMar w:top="1304" w:right="1417" w:bottom="1304" w:left="1417" w:header="851" w:footer="992" w:gutter="0"/>
          <w:cols w:space="720" w:num="1"/>
          <w:docGrid w:type="lines" w:linePitch="312" w:charSpace="0"/>
        </w:sectPr>
      </w:pPr>
    </w:p>
    <w:p w14:paraId="331F177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宋体" w:cs="宋体"/>
          <w:b/>
          <w:bCs/>
          <w:sz w:val="24"/>
          <w:szCs w:val="24"/>
        </w:rPr>
      </w:pPr>
      <w:r>
        <w:rPr>
          <w:rFonts w:hint="eastAsia" w:ascii="宋体" w:hAnsi="宋体" w:cs="宋体"/>
          <w:b/>
          <w:bCs/>
          <w:sz w:val="24"/>
          <w:szCs w:val="24"/>
        </w:rPr>
        <w:t>二、法定代表人授权委托书</w:t>
      </w:r>
    </w:p>
    <w:p w14:paraId="0E448FB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cs="宋体"/>
          <w:sz w:val="24"/>
          <w:szCs w:val="24"/>
        </w:rPr>
      </w:pPr>
    </w:p>
    <w:p w14:paraId="1894564B">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cs="宋体"/>
          <w:sz w:val="24"/>
          <w:szCs w:val="24"/>
        </w:rPr>
      </w:pPr>
      <w:r>
        <w:rPr>
          <w:rFonts w:hint="eastAsia" w:ascii="宋体" w:hAnsi="宋体" w:cs="宋体"/>
          <w:sz w:val="24"/>
          <w:szCs w:val="24"/>
        </w:rPr>
        <w:t>山西潞安工程有限公司：</w:t>
      </w:r>
    </w:p>
    <w:p w14:paraId="2D399FC5">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我</w:t>
      </w:r>
      <w:r>
        <w:rPr>
          <w:rFonts w:ascii="宋体" w:hAnsi="宋体" w:cs="宋体"/>
          <w:sz w:val="24"/>
          <w:szCs w:val="24"/>
          <w:u w:val="single"/>
        </w:rPr>
        <w:t xml:space="preserve">      </w:t>
      </w:r>
      <w:r>
        <w:rPr>
          <w:rFonts w:hint="eastAsia" w:ascii="宋体" w:hAnsi="宋体" w:cs="宋体"/>
          <w:sz w:val="24"/>
          <w:szCs w:val="24"/>
        </w:rPr>
        <w:t>，系</w:t>
      </w:r>
      <w:r>
        <w:rPr>
          <w:rFonts w:ascii="宋体" w:hAnsi="宋体" w:cs="宋体"/>
          <w:sz w:val="24"/>
          <w:szCs w:val="24"/>
          <w:u w:val="single"/>
        </w:rPr>
        <w:t xml:space="preserve">           </w:t>
      </w:r>
      <w:r>
        <w:rPr>
          <w:rFonts w:hint="eastAsia" w:ascii="宋体" w:hAnsi="宋体" w:cs="宋体"/>
          <w:sz w:val="24"/>
          <w:szCs w:val="24"/>
        </w:rPr>
        <w:t>公司的法定代表人，现授</w:t>
      </w:r>
      <w:r>
        <w:rPr>
          <w:rFonts w:ascii="宋体" w:hAnsi="宋体" w:cs="宋体"/>
          <w:sz w:val="24"/>
          <w:szCs w:val="24"/>
          <w:u w:val="single"/>
        </w:rPr>
        <w:t xml:space="preserve">     </w:t>
      </w:r>
      <w:r>
        <w:rPr>
          <w:rFonts w:hint="eastAsia" w:ascii="宋体" w:hAnsi="宋体" w:cs="宋体"/>
          <w:sz w:val="24"/>
          <w:szCs w:val="24"/>
          <w:u w:val="single"/>
        </w:rPr>
        <w:t>（身份证号码</w:t>
      </w:r>
      <w:r>
        <w:rPr>
          <w:rFonts w:ascii="宋体" w:hAnsi="宋体" w:cs="宋体"/>
          <w:sz w:val="24"/>
          <w:szCs w:val="24"/>
          <w:u w:val="single"/>
        </w:rPr>
        <w:t xml:space="preserve">  </w:t>
      </w:r>
      <w:r>
        <w:rPr>
          <w:rFonts w:hint="eastAsia" w:ascii="宋体" w:hAnsi="宋体" w:cs="宋体"/>
          <w:sz w:val="24"/>
          <w:szCs w:val="24"/>
          <w:u w:val="single"/>
        </w:rPr>
        <w:t>）</w:t>
      </w:r>
      <w:r>
        <w:rPr>
          <w:rFonts w:ascii="宋体" w:hAnsi="宋体" w:cs="宋体"/>
          <w:sz w:val="24"/>
          <w:szCs w:val="24"/>
          <w:u w:val="single"/>
        </w:rPr>
        <w:t xml:space="preserve">   </w:t>
      </w:r>
      <w:r>
        <w:rPr>
          <w:rFonts w:hint="eastAsia" w:ascii="宋体" w:hAnsi="宋体" w:cs="宋体"/>
          <w:sz w:val="24"/>
          <w:szCs w:val="24"/>
        </w:rPr>
        <w:t>为我公司的合法代理人，办理与贵公司的</w:t>
      </w:r>
      <w:r>
        <w:rPr>
          <w:rFonts w:ascii="宋体" w:hAnsi="宋体" w:cs="宋体"/>
          <w:sz w:val="24"/>
          <w:szCs w:val="24"/>
          <w:u w:val="single"/>
        </w:rPr>
        <w:t xml:space="preserve">                   </w:t>
      </w:r>
      <w:r>
        <w:rPr>
          <w:rFonts w:hint="eastAsia" w:ascii="宋体" w:hAnsi="宋体" w:cs="宋体"/>
          <w:sz w:val="24"/>
          <w:szCs w:val="24"/>
        </w:rPr>
        <w:t>工程</w:t>
      </w:r>
      <w:bookmarkStart w:id="7" w:name="_Hlk99962718"/>
      <w:r>
        <w:rPr>
          <w:rFonts w:hint="eastAsia" w:ascii="宋体" w:hAnsi="宋体" w:cs="宋体"/>
          <w:sz w:val="24"/>
          <w:szCs w:val="24"/>
        </w:rPr>
        <w:t>商务谈判、合同签订及施工等的一切事宜</w:t>
      </w:r>
      <w:bookmarkEnd w:id="7"/>
      <w:r>
        <w:rPr>
          <w:rFonts w:hint="eastAsia" w:ascii="宋体" w:hAnsi="宋体" w:cs="宋体"/>
          <w:sz w:val="24"/>
          <w:szCs w:val="24"/>
        </w:rPr>
        <w:t>，</w:t>
      </w:r>
      <w:bookmarkStart w:id="8" w:name="_Hlk99962738"/>
      <w:r>
        <w:rPr>
          <w:rFonts w:hint="eastAsia" w:ascii="宋体" w:hAnsi="宋体" w:cs="宋体"/>
          <w:sz w:val="24"/>
          <w:szCs w:val="24"/>
        </w:rPr>
        <w:t>并代表我公司签署相关的各类文件包括但不限于签订合同、办理结算等文件我单位均予承认</w:t>
      </w:r>
      <w:bookmarkEnd w:id="8"/>
      <w:r>
        <w:rPr>
          <w:rFonts w:hint="eastAsia" w:ascii="宋体" w:hAnsi="宋体" w:cs="宋体"/>
          <w:sz w:val="24"/>
          <w:szCs w:val="24"/>
        </w:rPr>
        <w:t>。对其行为，我公司均予以确认并承担相应的法律责任。</w:t>
      </w:r>
    </w:p>
    <w:p w14:paraId="33463950">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本授权有效期从授权书签发之日起至</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72D30EBE">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本授权不允许转委托。</w:t>
      </w:r>
    </w:p>
    <w:p w14:paraId="7F56176D">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1BA73263">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cs="宋体"/>
          <w:sz w:val="24"/>
          <w:szCs w:val="24"/>
        </w:rPr>
      </w:pPr>
    </w:p>
    <w:p w14:paraId="7853C281">
      <w:pPr>
        <w:pStyle w:val="15"/>
      </w:pPr>
    </w:p>
    <w:p w14:paraId="444585AB">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法定代表人：（盖章或签名）</w:t>
      </w:r>
      <w:r>
        <w:rPr>
          <w:rFonts w:ascii="宋体" w:hAnsi="宋体" w:cs="宋体"/>
          <w:sz w:val="24"/>
          <w:szCs w:val="24"/>
        </w:rPr>
        <w:t xml:space="preserve">           </w:t>
      </w:r>
      <w:r>
        <w:rPr>
          <w:rFonts w:hint="eastAsia" w:ascii="宋体" w:hAnsi="宋体" w:cs="宋体"/>
          <w:sz w:val="24"/>
          <w:szCs w:val="24"/>
          <w:lang w:val="en-US" w:eastAsia="zh-CN"/>
        </w:rPr>
        <w:t>委托</w:t>
      </w:r>
      <w:r>
        <w:rPr>
          <w:rFonts w:hint="eastAsia" w:ascii="宋体" w:hAnsi="宋体" w:cs="宋体"/>
          <w:sz w:val="24"/>
          <w:szCs w:val="24"/>
        </w:rPr>
        <w:t>代理人：（签名）</w:t>
      </w:r>
    </w:p>
    <w:p w14:paraId="2224002C">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19662F34">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p>
    <w:p w14:paraId="285BA2B9">
      <w:pPr>
        <w:pStyle w:val="15"/>
      </w:pPr>
    </w:p>
    <w:p w14:paraId="241B7170">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rPr>
        <w:t>法定代表人身份证复印件（附后）</w:t>
      </w:r>
      <w:r>
        <w:rPr>
          <w:rFonts w:ascii="宋体" w:hAnsi="宋体" w:cs="宋体"/>
          <w:sz w:val="24"/>
          <w:szCs w:val="24"/>
        </w:rPr>
        <w:t xml:space="preserve">     </w:t>
      </w:r>
    </w:p>
    <w:p w14:paraId="03F78FD3">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ascii="宋体" w:cs="宋体"/>
          <w:sz w:val="24"/>
          <w:szCs w:val="24"/>
        </w:rPr>
      </w:pPr>
      <w:r>
        <w:rPr>
          <w:rFonts w:hint="eastAsia" w:ascii="宋体" w:hAnsi="宋体" w:cs="宋体"/>
          <w:sz w:val="24"/>
          <w:szCs w:val="24"/>
          <w:lang w:val="en-US" w:eastAsia="zh-CN"/>
        </w:rPr>
        <w:t>委托</w:t>
      </w:r>
      <w:r>
        <w:rPr>
          <w:rFonts w:hint="eastAsia" w:ascii="宋体" w:hAnsi="宋体" w:cs="宋体"/>
          <w:sz w:val="24"/>
          <w:szCs w:val="24"/>
        </w:rPr>
        <w:t>代理人身份证复印件（附后）</w:t>
      </w:r>
    </w:p>
    <w:p w14:paraId="12966264">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cs="宋体"/>
          <w:sz w:val="24"/>
          <w:szCs w:val="24"/>
        </w:rPr>
      </w:pPr>
    </w:p>
    <w:p w14:paraId="30B7E6E5">
      <w:pPr>
        <w:pStyle w:val="15"/>
        <w:keepNext w:val="0"/>
        <w:keepLines w:val="0"/>
        <w:pageBreakBefore w:val="0"/>
        <w:widowControl w:val="0"/>
        <w:kinsoku/>
        <w:wordWrap/>
        <w:overflowPunct/>
        <w:topLinePunct w:val="0"/>
        <w:autoSpaceDE/>
        <w:autoSpaceDN/>
        <w:bidi w:val="0"/>
        <w:adjustRightInd/>
        <w:snapToGrid/>
        <w:spacing w:line="540" w:lineRule="exact"/>
        <w:ind w:firstLine="240"/>
        <w:textAlignment w:val="auto"/>
        <w:rPr>
          <w:rFonts w:ascii="宋体" w:cs="宋体"/>
          <w:sz w:val="24"/>
        </w:rPr>
      </w:pPr>
    </w:p>
    <w:p w14:paraId="4B3749B0">
      <w:pPr>
        <w:pStyle w:val="16"/>
        <w:rPr>
          <w:rFonts w:ascii="宋体" w:cs="宋体"/>
          <w:sz w:val="24"/>
        </w:rPr>
      </w:pPr>
    </w:p>
    <w:p w14:paraId="10C5A956">
      <w:pPr>
        <w:pStyle w:val="16"/>
        <w:rPr>
          <w:rFonts w:ascii="宋体" w:cs="宋体"/>
          <w:sz w:val="24"/>
        </w:rPr>
      </w:pPr>
    </w:p>
    <w:p w14:paraId="2E8BD83E">
      <w:pPr>
        <w:keepNext w:val="0"/>
        <w:keepLines w:val="0"/>
        <w:pageBreakBefore w:val="0"/>
        <w:widowControl w:val="0"/>
        <w:kinsoku/>
        <w:wordWrap/>
        <w:overflowPunct/>
        <w:topLinePunct w:val="0"/>
        <w:autoSpaceDE/>
        <w:autoSpaceDN/>
        <w:bidi w:val="0"/>
        <w:adjustRightInd/>
        <w:snapToGrid/>
        <w:spacing w:line="540" w:lineRule="exact"/>
        <w:ind w:firstLine="5160" w:firstLineChars="2150"/>
        <w:textAlignment w:val="auto"/>
        <w:rPr>
          <w:rFonts w:ascii="宋体" w:cs="宋体"/>
          <w:sz w:val="24"/>
          <w:szCs w:val="24"/>
        </w:rPr>
      </w:pPr>
      <w:r>
        <w:rPr>
          <w:rFonts w:hint="eastAsia" w:ascii="宋体" w:hAnsi="宋体" w:cs="宋体"/>
          <w:sz w:val="24"/>
          <w:szCs w:val="24"/>
        </w:rPr>
        <w:t>委托单位：（盖章）</w:t>
      </w:r>
      <w:r>
        <w:rPr>
          <w:rFonts w:ascii="宋体" w:hAnsi="宋体" w:cs="宋体"/>
          <w:sz w:val="24"/>
          <w:szCs w:val="24"/>
        </w:rPr>
        <w:t xml:space="preserve">           </w:t>
      </w:r>
    </w:p>
    <w:p w14:paraId="1D2B9ED3">
      <w:pPr>
        <w:keepNext w:val="0"/>
        <w:keepLines w:val="0"/>
        <w:pageBreakBefore w:val="0"/>
        <w:widowControl w:val="0"/>
        <w:kinsoku/>
        <w:wordWrap/>
        <w:overflowPunct/>
        <w:topLinePunct w:val="0"/>
        <w:autoSpaceDE/>
        <w:autoSpaceDN/>
        <w:bidi w:val="0"/>
        <w:adjustRightInd/>
        <w:snapToGrid/>
        <w:spacing w:line="540" w:lineRule="exact"/>
        <w:ind w:firstLine="2880" w:firstLineChars="1200"/>
        <w:textAlignment w:val="auto"/>
        <w:rPr>
          <w:rFonts w:ascii="宋体" w:cs="宋体"/>
          <w:sz w:val="24"/>
          <w:szCs w:val="24"/>
        </w:rPr>
      </w:pP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p w14:paraId="58886D7A">
      <w:pPr>
        <w:jc w:val="center"/>
        <w:rPr>
          <w:rFonts w:ascii="宋体" w:cs="宋体"/>
          <w:sz w:val="24"/>
          <w:szCs w:val="24"/>
        </w:rPr>
      </w:pPr>
    </w:p>
    <w:p w14:paraId="5A030FA4">
      <w:pPr>
        <w:pStyle w:val="15"/>
      </w:pPr>
    </w:p>
    <w:p w14:paraId="35788CBB">
      <w:pPr>
        <w:jc w:val="center"/>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p>
    <w:p w14:paraId="3ADBAAD8">
      <w:pPr>
        <w:jc w:val="center"/>
        <w:rPr>
          <w:rFonts w:ascii="宋体" w:cs="宋体"/>
          <w:sz w:val="24"/>
          <w:szCs w:val="24"/>
        </w:rPr>
      </w:pPr>
      <w:r>
        <w:rPr>
          <w:rFonts w:hint="eastAsia" w:ascii="宋体" w:hAnsi="宋体" w:cs="宋体"/>
          <w:sz w:val="24"/>
          <w:szCs w:val="24"/>
          <w:lang w:val="en-US" w:eastAsia="zh-CN"/>
        </w:rPr>
        <w:t>法定代表人</w:t>
      </w:r>
      <w:r>
        <w:rPr>
          <w:rFonts w:hint="eastAsia" w:ascii="宋体" w:hAnsi="宋体" w:cs="宋体"/>
          <w:sz w:val="24"/>
          <w:szCs w:val="24"/>
        </w:rPr>
        <w:t>身份证</w:t>
      </w:r>
    </w:p>
    <w:tbl>
      <w:tblPr>
        <w:tblStyle w:val="17"/>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0B1CF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434DF3F2">
            <w:pPr>
              <w:rPr>
                <w:rFonts w:ascii="宋体" w:cs="宋体"/>
                <w:sz w:val="24"/>
                <w:szCs w:val="24"/>
              </w:rPr>
            </w:pPr>
          </w:p>
        </w:tc>
        <w:tc>
          <w:tcPr>
            <w:tcW w:w="4540" w:type="dxa"/>
          </w:tcPr>
          <w:p w14:paraId="5A51A088">
            <w:pPr>
              <w:rPr>
                <w:rFonts w:ascii="宋体" w:cs="宋体"/>
                <w:sz w:val="24"/>
                <w:szCs w:val="24"/>
              </w:rPr>
            </w:pPr>
          </w:p>
        </w:tc>
      </w:tr>
    </w:tbl>
    <w:p w14:paraId="6E5C64E2">
      <w:pPr>
        <w:jc w:val="center"/>
        <w:rPr>
          <w:rFonts w:ascii="宋体" w:cs="宋体"/>
          <w:sz w:val="24"/>
          <w:szCs w:val="24"/>
        </w:rPr>
      </w:pPr>
    </w:p>
    <w:p w14:paraId="59E1BBE2">
      <w:pPr>
        <w:jc w:val="center"/>
        <w:rPr>
          <w:rFonts w:ascii="宋体" w:cs="宋体"/>
          <w:sz w:val="24"/>
          <w:szCs w:val="24"/>
        </w:rPr>
      </w:pPr>
    </w:p>
    <w:p w14:paraId="5CEC03F1">
      <w:pPr>
        <w:jc w:val="center"/>
        <w:rPr>
          <w:rFonts w:ascii="宋体" w:cs="宋体"/>
          <w:sz w:val="24"/>
          <w:szCs w:val="24"/>
        </w:rPr>
      </w:pPr>
    </w:p>
    <w:p w14:paraId="65232B01">
      <w:pPr>
        <w:jc w:val="center"/>
        <w:rPr>
          <w:rFonts w:ascii="宋体" w:cs="宋体"/>
          <w:sz w:val="24"/>
          <w:szCs w:val="24"/>
        </w:rPr>
      </w:pPr>
    </w:p>
    <w:p w14:paraId="1E9BF869">
      <w:pPr>
        <w:jc w:val="center"/>
        <w:rPr>
          <w:rFonts w:ascii="宋体" w:cs="宋体"/>
          <w:sz w:val="24"/>
          <w:szCs w:val="24"/>
        </w:rPr>
      </w:pPr>
    </w:p>
    <w:p w14:paraId="30087220">
      <w:pPr>
        <w:jc w:val="center"/>
        <w:rPr>
          <w:rFonts w:ascii="宋体" w:cs="宋体"/>
          <w:sz w:val="24"/>
          <w:szCs w:val="24"/>
        </w:rPr>
      </w:pPr>
      <w:r>
        <w:rPr>
          <w:rFonts w:hint="eastAsia" w:ascii="宋体" w:hAnsi="宋体" w:cs="宋体"/>
          <w:sz w:val="24"/>
          <w:szCs w:val="24"/>
        </w:rPr>
        <w:t>委托代理人身份证</w:t>
      </w:r>
    </w:p>
    <w:tbl>
      <w:tblPr>
        <w:tblStyle w:val="17"/>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34111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02886D62">
            <w:pPr>
              <w:rPr>
                <w:rFonts w:ascii="宋体" w:cs="宋体"/>
                <w:sz w:val="24"/>
                <w:szCs w:val="24"/>
              </w:rPr>
            </w:pPr>
          </w:p>
        </w:tc>
        <w:tc>
          <w:tcPr>
            <w:tcW w:w="4520" w:type="dxa"/>
          </w:tcPr>
          <w:p w14:paraId="499B0255">
            <w:pPr>
              <w:rPr>
                <w:rFonts w:ascii="宋体" w:cs="宋体"/>
                <w:sz w:val="24"/>
                <w:szCs w:val="24"/>
              </w:rPr>
            </w:pPr>
          </w:p>
        </w:tc>
      </w:tr>
    </w:tbl>
    <w:p w14:paraId="1F78C860">
      <w:pPr>
        <w:jc w:val="center"/>
        <w:rPr>
          <w:rFonts w:ascii="宋体" w:cs="宋体"/>
          <w:b/>
          <w:bCs/>
          <w:sz w:val="24"/>
          <w:szCs w:val="24"/>
        </w:rPr>
      </w:pPr>
      <w:r>
        <w:rPr>
          <w:rFonts w:ascii="宋体" w:cs="宋体"/>
          <w:b/>
          <w:bCs/>
          <w:sz w:val="24"/>
          <w:szCs w:val="24"/>
        </w:rPr>
        <w:br w:type="page"/>
      </w:r>
      <w:r>
        <w:rPr>
          <w:rFonts w:hint="eastAsia" w:ascii="宋体" w:hAnsi="宋体" w:cs="宋体"/>
          <w:b/>
          <w:bCs/>
          <w:sz w:val="24"/>
          <w:szCs w:val="24"/>
        </w:rPr>
        <w:t>三、报价汇总表</w:t>
      </w:r>
    </w:p>
    <w:p w14:paraId="2376E5E4">
      <w:pPr>
        <w:spacing w:line="480" w:lineRule="auto"/>
        <w:rPr>
          <w:rFonts w:ascii="宋体" w:cs="宋体"/>
          <w:sz w:val="24"/>
          <w:szCs w:val="24"/>
          <w:u w:val="single"/>
        </w:rPr>
      </w:pPr>
      <w:r>
        <w:rPr>
          <w:rFonts w:hint="eastAsia" w:ascii="宋体" w:hAnsi="宋体" w:cs="宋体"/>
          <w:sz w:val="24"/>
          <w:szCs w:val="24"/>
        </w:rPr>
        <w:t>项目名称：</w:t>
      </w:r>
      <w:r>
        <w:rPr>
          <w:rFonts w:ascii="宋体" w:hAnsi="宋体" w:cs="宋体"/>
          <w:sz w:val="24"/>
          <w:szCs w:val="24"/>
          <w:u w:val="single"/>
        </w:rPr>
        <w:t xml:space="preserve">                                    </w:t>
      </w:r>
    </w:p>
    <w:p w14:paraId="3451CEDD">
      <w:pPr>
        <w:spacing w:line="480" w:lineRule="auto"/>
        <w:rPr>
          <w:rFonts w:ascii="宋体" w:cs="宋体"/>
          <w:sz w:val="24"/>
          <w:szCs w:val="24"/>
          <w:u w:val="single"/>
        </w:rPr>
      </w:pPr>
      <w:r>
        <w:rPr>
          <w:rFonts w:hint="eastAsia" w:ascii="宋体" w:hAnsi="宋体" w:cs="宋体"/>
          <w:sz w:val="24"/>
          <w:szCs w:val="24"/>
        </w:rPr>
        <w:t>谈判方名称：</w:t>
      </w:r>
      <w:r>
        <w:rPr>
          <w:rFonts w:ascii="宋体" w:hAnsi="宋体" w:cs="宋体"/>
          <w:sz w:val="24"/>
          <w:szCs w:val="24"/>
          <w:u w:val="single"/>
        </w:rPr>
        <w:t xml:space="preserve">                                        </w:t>
      </w:r>
      <w:r>
        <w:rPr>
          <w:rFonts w:hint="eastAsia" w:ascii="宋体" w:hAnsi="宋体" w:cs="宋体"/>
          <w:sz w:val="24"/>
          <w:szCs w:val="24"/>
        </w:rPr>
        <w:t>（盖章）</w:t>
      </w:r>
    </w:p>
    <w:p w14:paraId="5FF523F0">
      <w:pPr>
        <w:spacing w:line="480" w:lineRule="auto"/>
        <w:rPr>
          <w:rFonts w:ascii="宋体" w:cs="宋体"/>
          <w:sz w:val="24"/>
          <w:szCs w:val="24"/>
          <w:u w:val="single"/>
        </w:rPr>
      </w:pPr>
      <w:r>
        <w:rPr>
          <w:rFonts w:hint="eastAsia" w:ascii="宋体" w:hAnsi="宋体" w:cs="宋体"/>
          <w:sz w:val="24"/>
          <w:szCs w:val="24"/>
        </w:rPr>
        <w:t>法定代表人或其授权委托代表签字：</w:t>
      </w:r>
      <w:r>
        <w:rPr>
          <w:rFonts w:ascii="宋体" w:hAnsi="宋体" w:cs="宋体"/>
          <w:sz w:val="24"/>
          <w:szCs w:val="24"/>
          <w:u w:val="single"/>
        </w:rPr>
        <w:t xml:space="preserve">                  </w:t>
      </w:r>
    </w:p>
    <w:tbl>
      <w:tblPr>
        <w:tblStyle w:val="17"/>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2132"/>
        <w:gridCol w:w="2156"/>
        <w:gridCol w:w="2657"/>
      </w:tblGrid>
      <w:tr w14:paraId="10A2F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979" w:type="dxa"/>
            <w:vMerge w:val="restart"/>
            <w:vAlign w:val="center"/>
          </w:tcPr>
          <w:p w14:paraId="25365033">
            <w:pPr>
              <w:jc w:val="center"/>
              <w:rPr>
                <w:rFonts w:ascii="宋体" w:cs="宋体"/>
                <w:sz w:val="24"/>
                <w:szCs w:val="24"/>
              </w:rPr>
            </w:pPr>
            <w:r>
              <w:rPr>
                <w:rFonts w:hint="eastAsia" w:ascii="宋体" w:hAnsi="宋体" w:cs="宋体"/>
                <w:sz w:val="24"/>
                <w:szCs w:val="24"/>
              </w:rPr>
              <w:t>谈判前</w:t>
            </w:r>
          </w:p>
          <w:p w14:paraId="0C90FBAD">
            <w:pPr>
              <w:jc w:val="center"/>
              <w:rPr>
                <w:rFonts w:ascii="宋体" w:cs="宋体"/>
                <w:sz w:val="24"/>
                <w:szCs w:val="24"/>
              </w:rPr>
            </w:pPr>
            <w:r>
              <w:rPr>
                <w:rFonts w:hint="eastAsia" w:ascii="宋体" w:hAnsi="宋体" w:cs="宋体"/>
                <w:sz w:val="24"/>
                <w:szCs w:val="24"/>
              </w:rPr>
              <w:t>基础报价</w:t>
            </w:r>
          </w:p>
        </w:tc>
        <w:tc>
          <w:tcPr>
            <w:tcW w:w="6945" w:type="dxa"/>
            <w:gridSpan w:val="3"/>
            <w:vAlign w:val="center"/>
          </w:tcPr>
          <w:p w14:paraId="4CED103A">
            <w:pPr>
              <w:jc w:val="left"/>
              <w:rPr>
                <w:rFonts w:ascii="宋体" w:cs="宋体"/>
                <w:sz w:val="24"/>
                <w:szCs w:val="24"/>
              </w:rPr>
            </w:pPr>
            <w:r>
              <w:rPr>
                <w:rFonts w:hint="eastAsia" w:ascii="宋体" w:hAnsi="宋体" w:cs="宋体"/>
                <w:sz w:val="24"/>
                <w:szCs w:val="24"/>
              </w:rPr>
              <w:t>大写：</w:t>
            </w:r>
          </w:p>
        </w:tc>
      </w:tr>
      <w:tr w14:paraId="0D86B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9" w:hRule="atLeast"/>
        </w:trPr>
        <w:tc>
          <w:tcPr>
            <w:tcW w:w="1979" w:type="dxa"/>
            <w:vMerge w:val="continue"/>
            <w:vAlign w:val="center"/>
          </w:tcPr>
          <w:p w14:paraId="1B98E6B9">
            <w:pPr>
              <w:jc w:val="center"/>
              <w:rPr>
                <w:rFonts w:ascii="宋体" w:cs="宋体"/>
                <w:sz w:val="24"/>
                <w:szCs w:val="24"/>
              </w:rPr>
            </w:pPr>
          </w:p>
        </w:tc>
        <w:tc>
          <w:tcPr>
            <w:tcW w:w="6945" w:type="dxa"/>
            <w:gridSpan w:val="3"/>
            <w:vAlign w:val="center"/>
          </w:tcPr>
          <w:p w14:paraId="7A440520">
            <w:pPr>
              <w:spacing w:line="500" w:lineRule="exact"/>
              <w:ind w:firstLine="240" w:firstLineChars="100"/>
              <w:rPr>
                <w:rFonts w:ascii="宋体" w:cs="宋体"/>
                <w:sz w:val="24"/>
                <w:szCs w:val="24"/>
              </w:rPr>
            </w:pPr>
            <w:r>
              <w:rPr>
                <w:rFonts w:hint="eastAsia" w:ascii="宋体" w:hAnsi="宋体" w:cs="宋体"/>
                <w:sz w:val="24"/>
                <w:szCs w:val="24"/>
              </w:rPr>
              <w:t>报价：小写：</w:t>
            </w:r>
            <w:r>
              <w:rPr>
                <w:rFonts w:ascii="宋体" w:hAnsi="宋体" w:cs="宋体"/>
                <w:sz w:val="24"/>
                <w:szCs w:val="24"/>
                <w:u w:val="single"/>
              </w:rPr>
              <w:t xml:space="preserve">           </w:t>
            </w:r>
            <w:r>
              <w:rPr>
                <w:rFonts w:hint="eastAsia" w:ascii="宋体" w:hAnsi="宋体" w:cs="宋体"/>
                <w:sz w:val="24"/>
                <w:szCs w:val="24"/>
              </w:rPr>
              <w:t>元（不含税）；</w:t>
            </w:r>
            <w:r>
              <w:rPr>
                <w:rFonts w:ascii="宋体" w:hAnsi="宋体" w:cs="宋体"/>
                <w:sz w:val="24"/>
                <w:szCs w:val="24"/>
              </w:rPr>
              <w:t xml:space="preserve"> </w:t>
            </w:r>
          </w:p>
          <w:p w14:paraId="5A649F82">
            <w:pPr>
              <w:widowControl/>
              <w:textAlignment w:val="center"/>
              <w:rPr>
                <w:rFonts w:ascii="宋体" w:cs="宋体"/>
                <w:sz w:val="24"/>
                <w:szCs w:val="24"/>
              </w:rPr>
            </w:pPr>
          </w:p>
          <w:p w14:paraId="12163604">
            <w:pPr>
              <w:widowControl/>
              <w:ind w:firstLine="240" w:firstLineChars="100"/>
              <w:textAlignment w:val="center"/>
              <w:rPr>
                <w:rFonts w:ascii="宋体" w:cs="宋体"/>
                <w:sz w:val="24"/>
                <w:szCs w:val="24"/>
              </w:rPr>
            </w:pPr>
            <w:r>
              <w:rPr>
                <w:rFonts w:hint="eastAsia" w:ascii="宋体" w:hAnsi="宋体" w:cs="宋体"/>
                <w:sz w:val="24"/>
                <w:szCs w:val="24"/>
              </w:rPr>
              <w:t>税率：</w:t>
            </w:r>
            <w:r>
              <w:rPr>
                <w:rFonts w:ascii="宋体" w:hAnsi="宋体" w:cs="宋体"/>
                <w:sz w:val="24"/>
                <w:szCs w:val="24"/>
                <w:u w:val="none"/>
              </w:rPr>
              <w:t xml:space="preserve"> </w:t>
            </w:r>
            <w:r>
              <w:rPr>
                <w:rFonts w:hint="eastAsia" w:ascii="宋体" w:hAnsi="宋体" w:cs="宋体"/>
                <w:sz w:val="24"/>
                <w:szCs w:val="24"/>
                <w:u w:val="none"/>
                <w:lang w:val="en-US" w:eastAsia="zh-CN"/>
              </w:rPr>
              <w:t>9</w:t>
            </w:r>
            <w:r>
              <w:rPr>
                <w:rFonts w:ascii="宋体" w:hAnsi="宋体" w:cs="宋体"/>
                <w:sz w:val="24"/>
                <w:szCs w:val="24"/>
                <w:u w:val="none"/>
              </w:rPr>
              <w:t xml:space="preserve">% </w:t>
            </w:r>
            <w:r>
              <w:rPr>
                <w:rFonts w:hint="eastAsia" w:ascii="宋体" w:hAnsi="宋体" w:cs="宋体"/>
                <w:sz w:val="24"/>
                <w:szCs w:val="24"/>
              </w:rPr>
              <w:t>。</w:t>
            </w:r>
          </w:p>
          <w:p w14:paraId="126173ED">
            <w:pPr>
              <w:rPr>
                <w:rFonts w:ascii="宋体" w:cs="宋体"/>
                <w:sz w:val="24"/>
                <w:szCs w:val="24"/>
              </w:rPr>
            </w:pPr>
          </w:p>
          <w:p w14:paraId="52A6CA26">
            <w:pPr>
              <w:rPr>
                <w:rFonts w:ascii="宋体" w:cs="宋体"/>
                <w:sz w:val="24"/>
                <w:szCs w:val="24"/>
              </w:rPr>
            </w:pPr>
          </w:p>
        </w:tc>
      </w:tr>
      <w:tr w14:paraId="22FA1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979" w:type="dxa"/>
            <w:vAlign w:val="center"/>
          </w:tcPr>
          <w:p w14:paraId="10FDAE9C">
            <w:pPr>
              <w:jc w:val="center"/>
              <w:rPr>
                <w:rFonts w:ascii="宋体" w:cs="宋体"/>
                <w:sz w:val="24"/>
                <w:szCs w:val="24"/>
              </w:rPr>
            </w:pPr>
            <w:r>
              <w:rPr>
                <w:rFonts w:hint="eastAsia" w:ascii="宋体" w:hAnsi="宋体" w:cs="宋体"/>
                <w:sz w:val="24"/>
                <w:szCs w:val="24"/>
              </w:rPr>
              <w:t>质量标准</w:t>
            </w:r>
          </w:p>
        </w:tc>
        <w:tc>
          <w:tcPr>
            <w:tcW w:w="6945" w:type="dxa"/>
            <w:gridSpan w:val="3"/>
            <w:vAlign w:val="center"/>
          </w:tcPr>
          <w:p w14:paraId="3CB2816E">
            <w:pPr>
              <w:jc w:val="center"/>
              <w:rPr>
                <w:rFonts w:ascii="宋体" w:cs="宋体"/>
                <w:sz w:val="24"/>
                <w:szCs w:val="24"/>
              </w:rPr>
            </w:pPr>
          </w:p>
        </w:tc>
      </w:tr>
      <w:tr w14:paraId="620F4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979" w:type="dxa"/>
            <w:vAlign w:val="center"/>
          </w:tcPr>
          <w:p w14:paraId="4E505423">
            <w:pPr>
              <w:jc w:val="center"/>
              <w:rPr>
                <w:rFonts w:ascii="宋体" w:cs="宋体"/>
                <w:sz w:val="24"/>
                <w:szCs w:val="24"/>
              </w:rPr>
            </w:pPr>
            <w:r>
              <w:rPr>
                <w:rFonts w:hint="eastAsia" w:ascii="宋体" w:hAnsi="宋体" w:cs="宋体"/>
                <w:sz w:val="24"/>
                <w:szCs w:val="24"/>
              </w:rPr>
              <w:t>承诺工期</w:t>
            </w:r>
          </w:p>
        </w:tc>
        <w:tc>
          <w:tcPr>
            <w:tcW w:w="6945" w:type="dxa"/>
            <w:gridSpan w:val="3"/>
            <w:vAlign w:val="center"/>
          </w:tcPr>
          <w:p w14:paraId="36E9177D">
            <w:pPr>
              <w:rPr>
                <w:rFonts w:ascii="宋体" w:cs="宋体"/>
                <w:sz w:val="24"/>
                <w:szCs w:val="24"/>
                <w:shd w:val="pct10" w:color="auto" w:fill="FFFFFF"/>
              </w:rPr>
            </w:pPr>
            <w:r>
              <w:rPr>
                <w:rFonts w:ascii="宋体" w:hAnsi="宋体" w:cs="宋体"/>
                <w:sz w:val="24"/>
                <w:szCs w:val="24"/>
              </w:rPr>
              <w:t xml:space="preserve">                </w:t>
            </w:r>
          </w:p>
        </w:tc>
      </w:tr>
      <w:tr w14:paraId="38D96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979" w:type="dxa"/>
            <w:vAlign w:val="center"/>
          </w:tcPr>
          <w:p w14:paraId="5D116678">
            <w:pPr>
              <w:jc w:val="center"/>
              <w:rPr>
                <w:rFonts w:ascii="宋体" w:cs="宋体"/>
                <w:sz w:val="24"/>
                <w:szCs w:val="24"/>
              </w:rPr>
            </w:pPr>
            <w:r>
              <w:rPr>
                <w:rFonts w:hint="eastAsia" w:ascii="宋体" w:hAnsi="宋体" w:cs="宋体"/>
                <w:sz w:val="24"/>
                <w:szCs w:val="24"/>
              </w:rPr>
              <w:t>项目经理</w:t>
            </w:r>
          </w:p>
          <w:p w14:paraId="6620A919">
            <w:pPr>
              <w:jc w:val="center"/>
              <w:rPr>
                <w:rFonts w:ascii="宋体" w:cs="宋体"/>
                <w:sz w:val="24"/>
                <w:szCs w:val="24"/>
              </w:rPr>
            </w:pPr>
            <w:r>
              <w:rPr>
                <w:rFonts w:hint="eastAsia" w:ascii="宋体" w:hAnsi="宋体" w:cs="宋体"/>
                <w:sz w:val="24"/>
                <w:szCs w:val="24"/>
              </w:rPr>
              <w:t>（建造师）</w:t>
            </w:r>
          </w:p>
        </w:tc>
        <w:tc>
          <w:tcPr>
            <w:tcW w:w="2132" w:type="dxa"/>
          </w:tcPr>
          <w:p w14:paraId="0D5B9954">
            <w:pPr>
              <w:rPr>
                <w:rFonts w:ascii="宋体" w:cs="宋体"/>
                <w:sz w:val="24"/>
                <w:szCs w:val="24"/>
              </w:rPr>
            </w:pPr>
          </w:p>
        </w:tc>
        <w:tc>
          <w:tcPr>
            <w:tcW w:w="2156" w:type="dxa"/>
            <w:vAlign w:val="center"/>
          </w:tcPr>
          <w:p w14:paraId="44F85C5B">
            <w:pPr>
              <w:jc w:val="center"/>
              <w:rPr>
                <w:rFonts w:ascii="宋体" w:cs="宋体"/>
                <w:sz w:val="24"/>
                <w:szCs w:val="24"/>
              </w:rPr>
            </w:pPr>
            <w:r>
              <w:rPr>
                <w:rFonts w:hint="eastAsia" w:ascii="宋体" w:hAnsi="宋体" w:cs="宋体"/>
                <w:sz w:val="24"/>
                <w:szCs w:val="24"/>
              </w:rPr>
              <w:t>级别及编号</w:t>
            </w:r>
          </w:p>
        </w:tc>
        <w:tc>
          <w:tcPr>
            <w:tcW w:w="2657" w:type="dxa"/>
          </w:tcPr>
          <w:p w14:paraId="51C39605">
            <w:pPr>
              <w:rPr>
                <w:rFonts w:ascii="宋体" w:cs="宋体"/>
                <w:sz w:val="24"/>
                <w:szCs w:val="24"/>
              </w:rPr>
            </w:pPr>
          </w:p>
        </w:tc>
      </w:tr>
      <w:tr w14:paraId="1E51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979" w:type="dxa"/>
            <w:vAlign w:val="center"/>
          </w:tcPr>
          <w:p w14:paraId="55CD4A3A">
            <w:pPr>
              <w:jc w:val="center"/>
              <w:rPr>
                <w:rFonts w:ascii="宋体" w:cs="宋体"/>
                <w:sz w:val="24"/>
                <w:szCs w:val="24"/>
              </w:rPr>
            </w:pPr>
            <w:r>
              <w:rPr>
                <w:rFonts w:hint="eastAsia" w:ascii="宋体" w:hAnsi="宋体" w:cs="宋体"/>
                <w:sz w:val="24"/>
                <w:szCs w:val="24"/>
              </w:rPr>
              <w:t>对谈判文件的认可程度</w:t>
            </w:r>
          </w:p>
        </w:tc>
        <w:tc>
          <w:tcPr>
            <w:tcW w:w="6945" w:type="dxa"/>
            <w:gridSpan w:val="3"/>
          </w:tcPr>
          <w:p w14:paraId="694137E7">
            <w:pPr>
              <w:ind w:firstLine="2640" w:firstLineChars="1100"/>
              <w:rPr>
                <w:rFonts w:ascii="宋体" w:cs="宋体"/>
                <w:sz w:val="24"/>
                <w:szCs w:val="24"/>
              </w:rPr>
            </w:pPr>
          </w:p>
          <w:p w14:paraId="73F9C753">
            <w:pPr>
              <w:ind w:firstLine="2640" w:firstLineChars="1100"/>
              <w:rPr>
                <w:rFonts w:ascii="宋体" w:cs="宋体"/>
                <w:sz w:val="24"/>
                <w:szCs w:val="24"/>
              </w:rPr>
            </w:pPr>
            <w:r>
              <w:rPr>
                <w:rFonts w:hint="eastAsia" w:ascii="宋体" w:hAnsi="宋体" w:cs="宋体"/>
                <w:sz w:val="24"/>
                <w:szCs w:val="24"/>
              </w:rPr>
              <w:t>认可</w:t>
            </w:r>
          </w:p>
        </w:tc>
      </w:tr>
      <w:tr w14:paraId="6EAF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979" w:type="dxa"/>
            <w:vAlign w:val="center"/>
          </w:tcPr>
          <w:p w14:paraId="066D30ED">
            <w:pPr>
              <w:jc w:val="center"/>
              <w:rPr>
                <w:rFonts w:ascii="宋体" w:cs="宋体"/>
                <w:sz w:val="24"/>
                <w:szCs w:val="24"/>
              </w:rPr>
            </w:pPr>
            <w:r>
              <w:rPr>
                <w:rFonts w:hint="eastAsia" w:ascii="宋体" w:hAnsi="宋体" w:cs="宋体"/>
                <w:sz w:val="24"/>
                <w:szCs w:val="24"/>
              </w:rPr>
              <w:t>法定代表人或其授权</w:t>
            </w:r>
            <w:r>
              <w:rPr>
                <w:rFonts w:hint="eastAsia" w:ascii="宋体" w:hAnsi="宋体" w:cs="宋体"/>
                <w:sz w:val="24"/>
                <w:szCs w:val="24"/>
                <w:lang w:val="en-US" w:eastAsia="zh-CN"/>
              </w:rPr>
              <w:t>委托</w:t>
            </w:r>
            <w:r>
              <w:rPr>
                <w:rFonts w:hint="eastAsia" w:ascii="宋体" w:hAnsi="宋体" w:cs="宋体"/>
                <w:sz w:val="24"/>
                <w:szCs w:val="24"/>
              </w:rPr>
              <w:t>代表现场签字确认</w:t>
            </w:r>
          </w:p>
        </w:tc>
        <w:tc>
          <w:tcPr>
            <w:tcW w:w="6945" w:type="dxa"/>
            <w:gridSpan w:val="3"/>
          </w:tcPr>
          <w:p w14:paraId="45320F5D">
            <w:pPr>
              <w:rPr>
                <w:rFonts w:ascii="宋体" w:cs="宋体"/>
                <w:sz w:val="24"/>
                <w:szCs w:val="24"/>
              </w:rPr>
            </w:pPr>
          </w:p>
        </w:tc>
      </w:tr>
      <w:tr w14:paraId="76A09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8924" w:type="dxa"/>
            <w:gridSpan w:val="4"/>
            <w:vAlign w:val="center"/>
          </w:tcPr>
          <w:p w14:paraId="329FE5D8">
            <w:pPr>
              <w:rPr>
                <w:rFonts w:ascii="宋体" w:cs="宋体"/>
                <w:sz w:val="24"/>
                <w:szCs w:val="24"/>
              </w:rPr>
            </w:pPr>
            <w:r>
              <w:rPr>
                <w:rFonts w:hint="eastAsia" w:ascii="宋体" w:hAnsi="宋体" w:cs="宋体"/>
                <w:sz w:val="24"/>
                <w:szCs w:val="24"/>
              </w:rPr>
              <w:t>此报价一览表内内容尽量充实。</w:t>
            </w:r>
          </w:p>
        </w:tc>
      </w:tr>
    </w:tbl>
    <w:p w14:paraId="5F65CB65">
      <w:pPr>
        <w:jc w:val="center"/>
        <w:rPr>
          <w:rFonts w:hint="eastAsia" w:ascii="宋体" w:hAnsi="宋体" w:cs="宋体"/>
          <w:b/>
          <w:bCs/>
          <w:sz w:val="24"/>
          <w:szCs w:val="24"/>
        </w:rPr>
        <w:sectPr>
          <w:pgSz w:w="11906" w:h="16838"/>
          <w:pgMar w:top="1304" w:right="1417" w:bottom="1304" w:left="1417" w:header="851" w:footer="992" w:gutter="0"/>
          <w:cols w:space="720" w:num="1"/>
          <w:docGrid w:type="lines" w:linePitch="312" w:charSpace="0"/>
        </w:sectPr>
      </w:pPr>
    </w:p>
    <w:p w14:paraId="5B9CA57B">
      <w:pPr>
        <w:jc w:val="center"/>
        <w:rPr>
          <w:rFonts w:ascii="宋体" w:cs="宋体"/>
          <w:b/>
          <w:bCs/>
          <w:sz w:val="24"/>
          <w:szCs w:val="24"/>
        </w:rPr>
      </w:pPr>
      <w:r>
        <w:rPr>
          <w:rFonts w:hint="eastAsia" w:ascii="宋体" w:hAnsi="宋体" w:cs="宋体"/>
          <w:b/>
          <w:bCs/>
          <w:sz w:val="24"/>
          <w:szCs w:val="24"/>
        </w:rPr>
        <w:t>四、第二次报价单</w:t>
      </w:r>
    </w:p>
    <w:tbl>
      <w:tblPr>
        <w:tblStyle w:val="17"/>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771D5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5871E883">
            <w:pPr>
              <w:jc w:val="center"/>
              <w:rPr>
                <w:rFonts w:ascii="宋体" w:cs="宋体"/>
                <w:sz w:val="24"/>
                <w:szCs w:val="24"/>
              </w:rPr>
            </w:pPr>
            <w:r>
              <w:rPr>
                <w:rFonts w:hint="eastAsia" w:ascii="宋体" w:hAnsi="宋体" w:cs="宋体"/>
                <w:sz w:val="24"/>
                <w:szCs w:val="24"/>
              </w:rPr>
              <w:t>报价单位</w:t>
            </w:r>
          </w:p>
        </w:tc>
        <w:tc>
          <w:tcPr>
            <w:tcW w:w="7132" w:type="dxa"/>
            <w:vAlign w:val="center"/>
          </w:tcPr>
          <w:p w14:paraId="07DA11E9">
            <w:pPr>
              <w:jc w:val="center"/>
              <w:rPr>
                <w:rFonts w:ascii="宋体" w:cs="宋体"/>
                <w:sz w:val="24"/>
                <w:szCs w:val="24"/>
              </w:rPr>
            </w:pPr>
            <w:r>
              <w:rPr>
                <w:rFonts w:hint="eastAsia" w:ascii="宋体" w:hAnsi="宋体" w:cs="宋体"/>
                <w:sz w:val="24"/>
                <w:szCs w:val="24"/>
              </w:rPr>
              <w:t>（名称并盖章）</w:t>
            </w:r>
          </w:p>
        </w:tc>
      </w:tr>
      <w:tr w14:paraId="5ABB5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2D17CE7C">
            <w:pPr>
              <w:jc w:val="center"/>
              <w:rPr>
                <w:rFonts w:ascii="宋体" w:cs="宋体"/>
                <w:sz w:val="24"/>
                <w:szCs w:val="24"/>
              </w:rPr>
            </w:pPr>
            <w:r>
              <w:rPr>
                <w:rFonts w:hint="eastAsia" w:ascii="宋体" w:hAnsi="宋体" w:cs="宋体"/>
                <w:sz w:val="24"/>
                <w:szCs w:val="24"/>
              </w:rPr>
              <w:t>工程名称</w:t>
            </w:r>
          </w:p>
        </w:tc>
        <w:tc>
          <w:tcPr>
            <w:tcW w:w="7132" w:type="dxa"/>
            <w:vAlign w:val="center"/>
          </w:tcPr>
          <w:p w14:paraId="09DE74EB">
            <w:pPr>
              <w:jc w:val="left"/>
              <w:rPr>
                <w:rFonts w:ascii="宋体" w:cs="宋体"/>
                <w:sz w:val="24"/>
                <w:szCs w:val="24"/>
              </w:rPr>
            </w:pPr>
          </w:p>
        </w:tc>
      </w:tr>
      <w:tr w14:paraId="038E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1CBFA48B">
            <w:pPr>
              <w:rPr>
                <w:rFonts w:ascii="宋体" w:cs="宋体"/>
                <w:sz w:val="24"/>
                <w:szCs w:val="24"/>
              </w:rPr>
            </w:pPr>
          </w:p>
          <w:p w14:paraId="4E3CC70F">
            <w:pPr>
              <w:pStyle w:val="15"/>
              <w:ind w:firstLine="240"/>
              <w:rPr>
                <w:rFonts w:ascii="宋体" w:cs="宋体"/>
                <w:sz w:val="24"/>
              </w:rPr>
            </w:pPr>
          </w:p>
          <w:p w14:paraId="615F1BC5">
            <w:pPr>
              <w:pStyle w:val="16"/>
              <w:ind w:firstLine="480"/>
              <w:rPr>
                <w:rFonts w:hAnsi="宋体" w:cs="宋体"/>
                <w:sz w:val="24"/>
                <w:szCs w:val="24"/>
              </w:rPr>
            </w:pPr>
          </w:p>
          <w:p w14:paraId="4B629FF2">
            <w:pPr>
              <w:pStyle w:val="16"/>
              <w:ind w:firstLine="480"/>
              <w:rPr>
                <w:rFonts w:hAnsi="宋体" w:cs="宋体"/>
                <w:sz w:val="24"/>
                <w:szCs w:val="24"/>
              </w:rPr>
            </w:pPr>
          </w:p>
          <w:p w14:paraId="30449C5F">
            <w:pPr>
              <w:rPr>
                <w:rFonts w:ascii="宋体" w:cs="宋体"/>
                <w:sz w:val="24"/>
                <w:szCs w:val="24"/>
              </w:rPr>
            </w:pPr>
          </w:p>
          <w:p w14:paraId="4A7E2B10">
            <w:pPr>
              <w:spacing w:line="500" w:lineRule="exact"/>
              <w:ind w:firstLine="720" w:firstLineChars="300"/>
              <w:rPr>
                <w:rFonts w:ascii="宋体" w:cs="宋体"/>
                <w:sz w:val="24"/>
                <w:szCs w:val="24"/>
              </w:rPr>
            </w:pPr>
            <w:r>
              <w:rPr>
                <w:rFonts w:hint="eastAsia" w:ascii="宋体" w:hAnsi="宋体" w:cs="宋体"/>
                <w:sz w:val="24"/>
                <w:szCs w:val="24"/>
              </w:rPr>
              <w:t>第二次报价：</w:t>
            </w:r>
            <w:r>
              <w:rPr>
                <w:rFonts w:ascii="宋体" w:hAnsi="宋体" w:cs="宋体"/>
                <w:sz w:val="24"/>
                <w:szCs w:val="24"/>
                <w:u w:val="single"/>
              </w:rPr>
              <w:t xml:space="preserve">             </w:t>
            </w:r>
            <w:r>
              <w:rPr>
                <w:rFonts w:hint="eastAsia" w:ascii="宋体" w:hAnsi="宋体" w:cs="宋体"/>
                <w:sz w:val="24"/>
                <w:szCs w:val="24"/>
              </w:rPr>
              <w:t>元（不含税）；</w:t>
            </w:r>
          </w:p>
          <w:p w14:paraId="2475C9E6">
            <w:pPr>
              <w:rPr>
                <w:rFonts w:ascii="宋体" w:cs="宋体"/>
                <w:sz w:val="24"/>
                <w:szCs w:val="24"/>
              </w:rPr>
            </w:pPr>
          </w:p>
          <w:p w14:paraId="239F51D5">
            <w:pPr>
              <w:ind w:firstLine="720" w:firstLineChars="300"/>
              <w:rPr>
                <w:rFonts w:ascii="宋体" w:cs="宋体"/>
                <w:sz w:val="24"/>
                <w:szCs w:val="24"/>
              </w:rPr>
            </w:pPr>
            <w:r>
              <w:rPr>
                <w:rFonts w:hint="eastAsia" w:ascii="宋体" w:hAnsi="宋体" w:cs="宋体"/>
                <w:sz w:val="24"/>
                <w:szCs w:val="24"/>
              </w:rPr>
              <w:t>税率：</w:t>
            </w:r>
            <w:r>
              <w:rPr>
                <w:rFonts w:ascii="宋体" w:hAnsi="宋体" w:cs="宋体"/>
                <w:sz w:val="24"/>
                <w:szCs w:val="24"/>
                <w:u w:val="none"/>
              </w:rPr>
              <w:t xml:space="preserve"> </w:t>
            </w:r>
            <w:r>
              <w:rPr>
                <w:rFonts w:hint="eastAsia" w:ascii="宋体" w:hAnsi="宋体" w:cs="宋体"/>
                <w:sz w:val="24"/>
                <w:szCs w:val="24"/>
                <w:u w:val="none"/>
                <w:lang w:val="en-US" w:eastAsia="zh-CN"/>
              </w:rPr>
              <w:t>9</w:t>
            </w:r>
            <w:r>
              <w:rPr>
                <w:rFonts w:ascii="宋体" w:hAnsi="宋体" w:cs="宋体"/>
                <w:sz w:val="24"/>
                <w:szCs w:val="24"/>
                <w:u w:val="none"/>
              </w:rPr>
              <w:t xml:space="preserve">% </w:t>
            </w:r>
            <w:r>
              <w:rPr>
                <w:rFonts w:hint="eastAsia" w:ascii="宋体" w:hAnsi="宋体" w:cs="宋体"/>
                <w:sz w:val="24"/>
                <w:szCs w:val="24"/>
              </w:rPr>
              <w:t>。</w:t>
            </w:r>
          </w:p>
          <w:p w14:paraId="6C4E9C97">
            <w:pPr>
              <w:ind w:firstLine="4080" w:firstLineChars="1700"/>
              <w:rPr>
                <w:rFonts w:ascii="宋体" w:cs="宋体"/>
                <w:sz w:val="24"/>
                <w:szCs w:val="24"/>
              </w:rPr>
            </w:pPr>
          </w:p>
          <w:p w14:paraId="5FF929E7">
            <w:pPr>
              <w:pStyle w:val="15"/>
              <w:ind w:firstLine="240"/>
              <w:rPr>
                <w:rFonts w:ascii="宋体" w:cs="宋体"/>
                <w:sz w:val="24"/>
              </w:rPr>
            </w:pPr>
          </w:p>
          <w:p w14:paraId="6AE5416A">
            <w:pPr>
              <w:pStyle w:val="16"/>
              <w:ind w:firstLine="480"/>
              <w:rPr>
                <w:rFonts w:hAnsi="宋体" w:cs="宋体"/>
                <w:sz w:val="24"/>
                <w:szCs w:val="24"/>
              </w:rPr>
            </w:pPr>
          </w:p>
          <w:p w14:paraId="77EA2283">
            <w:pPr>
              <w:pStyle w:val="16"/>
              <w:ind w:firstLine="480"/>
              <w:rPr>
                <w:rFonts w:hAnsi="宋体" w:cs="宋体"/>
                <w:sz w:val="24"/>
                <w:szCs w:val="24"/>
              </w:rPr>
            </w:pPr>
          </w:p>
          <w:p w14:paraId="43C2E221">
            <w:pPr>
              <w:pStyle w:val="16"/>
              <w:ind w:firstLine="480"/>
              <w:rPr>
                <w:rFonts w:hAnsi="宋体" w:cs="宋体"/>
                <w:sz w:val="24"/>
                <w:szCs w:val="24"/>
              </w:rPr>
            </w:pPr>
          </w:p>
          <w:p w14:paraId="33FE3345">
            <w:pPr>
              <w:pStyle w:val="16"/>
              <w:ind w:firstLine="480"/>
              <w:rPr>
                <w:rFonts w:hAnsi="宋体" w:cs="宋体"/>
                <w:sz w:val="24"/>
                <w:szCs w:val="24"/>
              </w:rPr>
            </w:pPr>
          </w:p>
          <w:p w14:paraId="70331284">
            <w:pPr>
              <w:pStyle w:val="16"/>
              <w:ind w:firstLine="480"/>
              <w:rPr>
                <w:rFonts w:hAnsi="宋体" w:cs="宋体"/>
                <w:sz w:val="24"/>
                <w:szCs w:val="24"/>
              </w:rPr>
            </w:pPr>
          </w:p>
          <w:p w14:paraId="632C5C61">
            <w:pPr>
              <w:pStyle w:val="16"/>
              <w:ind w:firstLine="480"/>
              <w:rPr>
                <w:rFonts w:hAnsi="宋体" w:cs="宋体"/>
                <w:sz w:val="24"/>
                <w:szCs w:val="24"/>
              </w:rPr>
            </w:pPr>
          </w:p>
          <w:p w14:paraId="5565ED08">
            <w:pPr>
              <w:pStyle w:val="16"/>
              <w:ind w:firstLine="480"/>
              <w:rPr>
                <w:rFonts w:hAnsi="宋体" w:cs="宋体"/>
                <w:sz w:val="24"/>
                <w:szCs w:val="24"/>
              </w:rPr>
            </w:pPr>
          </w:p>
          <w:p w14:paraId="08C13A1C">
            <w:pPr>
              <w:pStyle w:val="16"/>
              <w:ind w:firstLine="480"/>
              <w:rPr>
                <w:rFonts w:hAnsi="宋体" w:cs="宋体"/>
                <w:sz w:val="24"/>
                <w:szCs w:val="24"/>
              </w:rPr>
            </w:pPr>
          </w:p>
          <w:p w14:paraId="144DDED2">
            <w:pPr>
              <w:ind w:firstLine="4560" w:firstLineChars="1900"/>
              <w:rPr>
                <w:rFonts w:ascii="宋体" w:cs="宋体"/>
                <w:sz w:val="24"/>
                <w:szCs w:val="24"/>
              </w:rPr>
            </w:pPr>
            <w:r>
              <w:rPr>
                <w:rFonts w:hint="eastAsia" w:ascii="宋体" w:hAnsi="宋体" w:cs="宋体"/>
                <w:sz w:val="24"/>
                <w:szCs w:val="24"/>
              </w:rPr>
              <w:t>委托代理人：</w:t>
            </w:r>
          </w:p>
          <w:p w14:paraId="5CC19751">
            <w:pPr>
              <w:rPr>
                <w:rFonts w:ascii="宋体" w:cs="宋体"/>
                <w:sz w:val="24"/>
                <w:szCs w:val="24"/>
              </w:rPr>
            </w:pPr>
            <w:r>
              <w:rPr>
                <w:rFonts w:ascii="宋体" w:hAnsi="宋体" w:cs="宋体"/>
                <w:sz w:val="24"/>
                <w:szCs w:val="24"/>
              </w:rPr>
              <w:t xml:space="preserve">                                  </w:t>
            </w:r>
          </w:p>
          <w:p w14:paraId="4C5A43AB">
            <w:pPr>
              <w:ind w:firstLine="4560" w:firstLineChars="1900"/>
              <w:rPr>
                <w:rFonts w:ascii="宋体" w:cs="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tc>
      </w:tr>
    </w:tbl>
    <w:p w14:paraId="4F3FFB9E">
      <w:pPr>
        <w:rPr>
          <w:rFonts w:ascii="宋体" w:cs="宋体"/>
          <w:b/>
          <w:bCs/>
          <w:sz w:val="24"/>
          <w:szCs w:val="24"/>
        </w:rPr>
      </w:pPr>
    </w:p>
    <w:p w14:paraId="0293522B">
      <w:pPr>
        <w:ind w:firstLine="241" w:firstLineChars="100"/>
        <w:rPr>
          <w:rFonts w:ascii="宋体" w:cs="宋体"/>
          <w:b/>
          <w:bCs/>
          <w:sz w:val="24"/>
          <w:szCs w:val="24"/>
        </w:rPr>
      </w:pPr>
    </w:p>
    <w:p w14:paraId="7D80B7E3">
      <w:pPr>
        <w:ind w:firstLine="211" w:firstLineChars="100"/>
        <w:rPr>
          <w:rFonts w:ascii="宋体" w:cs="宋体"/>
          <w:b/>
          <w:bCs/>
          <w:szCs w:val="21"/>
        </w:rPr>
      </w:pPr>
      <w:r>
        <w:rPr>
          <w:rFonts w:hint="eastAsia" w:ascii="宋体" w:hAnsi="宋体" w:cs="宋体"/>
          <w:b/>
          <w:bCs/>
          <w:szCs w:val="21"/>
        </w:rPr>
        <w:t>备注：此表只用盖章及填写工程名称，第二次报价由委托代理人现场填写、确认。</w:t>
      </w:r>
    </w:p>
    <w:p w14:paraId="1CDA9C82">
      <w:pPr>
        <w:jc w:val="center"/>
        <w:rPr>
          <w:rFonts w:ascii="宋体" w:cs="宋体"/>
          <w:b/>
          <w:bCs/>
          <w:sz w:val="24"/>
          <w:szCs w:val="24"/>
        </w:rPr>
      </w:pPr>
      <w:r>
        <w:rPr>
          <w:rFonts w:hint="eastAsia" w:ascii="宋体" w:hAnsi="宋体" w:cs="宋体"/>
          <w:b/>
          <w:bCs/>
          <w:sz w:val="24"/>
          <w:szCs w:val="24"/>
        </w:rPr>
        <w:t>五、最终报价单</w:t>
      </w:r>
    </w:p>
    <w:tbl>
      <w:tblPr>
        <w:tblStyle w:val="17"/>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1C5A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7C961A98">
            <w:pPr>
              <w:jc w:val="center"/>
              <w:rPr>
                <w:rFonts w:ascii="宋体" w:cs="宋体"/>
                <w:sz w:val="24"/>
                <w:szCs w:val="24"/>
              </w:rPr>
            </w:pPr>
            <w:r>
              <w:rPr>
                <w:rFonts w:hint="eastAsia" w:ascii="宋体" w:hAnsi="宋体" w:cs="宋体"/>
                <w:sz w:val="24"/>
                <w:szCs w:val="24"/>
              </w:rPr>
              <w:t>报价单位</w:t>
            </w:r>
          </w:p>
        </w:tc>
        <w:tc>
          <w:tcPr>
            <w:tcW w:w="7132" w:type="dxa"/>
            <w:vAlign w:val="center"/>
          </w:tcPr>
          <w:p w14:paraId="05F0954F">
            <w:pPr>
              <w:jc w:val="center"/>
              <w:rPr>
                <w:rFonts w:ascii="宋体" w:cs="宋体"/>
                <w:sz w:val="24"/>
                <w:szCs w:val="24"/>
              </w:rPr>
            </w:pPr>
            <w:r>
              <w:rPr>
                <w:rFonts w:hint="eastAsia" w:ascii="宋体" w:hAnsi="宋体" w:cs="宋体"/>
                <w:sz w:val="24"/>
                <w:szCs w:val="24"/>
              </w:rPr>
              <w:t>（名称并盖章）</w:t>
            </w:r>
          </w:p>
        </w:tc>
      </w:tr>
      <w:tr w14:paraId="0054D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076D1005">
            <w:pPr>
              <w:jc w:val="center"/>
              <w:rPr>
                <w:rFonts w:ascii="宋体" w:cs="宋体"/>
                <w:sz w:val="24"/>
                <w:szCs w:val="24"/>
              </w:rPr>
            </w:pPr>
            <w:r>
              <w:rPr>
                <w:rFonts w:hint="eastAsia" w:ascii="宋体" w:hAnsi="宋体" w:cs="宋体"/>
                <w:sz w:val="24"/>
                <w:szCs w:val="24"/>
              </w:rPr>
              <w:t>工程名称</w:t>
            </w:r>
          </w:p>
        </w:tc>
        <w:tc>
          <w:tcPr>
            <w:tcW w:w="7132" w:type="dxa"/>
            <w:vAlign w:val="center"/>
          </w:tcPr>
          <w:p w14:paraId="72A6F4F0">
            <w:pPr>
              <w:jc w:val="left"/>
              <w:rPr>
                <w:rFonts w:ascii="宋体" w:cs="宋体"/>
                <w:sz w:val="24"/>
                <w:szCs w:val="24"/>
              </w:rPr>
            </w:pPr>
          </w:p>
        </w:tc>
      </w:tr>
      <w:tr w14:paraId="2CBF6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3894DAF3">
            <w:pPr>
              <w:rPr>
                <w:rFonts w:ascii="宋体" w:cs="宋体"/>
                <w:sz w:val="24"/>
                <w:szCs w:val="24"/>
              </w:rPr>
            </w:pPr>
          </w:p>
          <w:p w14:paraId="399A3EB9">
            <w:pPr>
              <w:pStyle w:val="15"/>
              <w:ind w:firstLine="240"/>
              <w:rPr>
                <w:rFonts w:ascii="宋体" w:cs="宋体"/>
                <w:sz w:val="24"/>
              </w:rPr>
            </w:pPr>
          </w:p>
          <w:p w14:paraId="5AEC6975">
            <w:pPr>
              <w:pStyle w:val="16"/>
              <w:ind w:firstLine="480"/>
              <w:rPr>
                <w:rFonts w:hAnsi="宋体" w:cs="宋体"/>
                <w:sz w:val="24"/>
                <w:szCs w:val="24"/>
              </w:rPr>
            </w:pPr>
          </w:p>
          <w:p w14:paraId="498B32DB">
            <w:pPr>
              <w:pStyle w:val="16"/>
              <w:ind w:firstLine="480"/>
              <w:rPr>
                <w:rFonts w:hAnsi="宋体" w:cs="宋体"/>
                <w:sz w:val="24"/>
                <w:szCs w:val="24"/>
              </w:rPr>
            </w:pPr>
          </w:p>
          <w:p w14:paraId="5572F0A2">
            <w:pPr>
              <w:rPr>
                <w:rFonts w:ascii="宋体" w:cs="宋体"/>
                <w:sz w:val="24"/>
                <w:szCs w:val="24"/>
              </w:rPr>
            </w:pPr>
          </w:p>
          <w:p w14:paraId="2160B938">
            <w:pPr>
              <w:spacing w:line="500" w:lineRule="exact"/>
              <w:ind w:firstLine="720" w:firstLineChars="300"/>
              <w:rPr>
                <w:rFonts w:ascii="宋体" w:cs="宋体"/>
                <w:sz w:val="24"/>
                <w:szCs w:val="24"/>
              </w:rPr>
            </w:pPr>
            <w:r>
              <w:rPr>
                <w:rFonts w:hint="eastAsia" w:ascii="宋体" w:hAnsi="宋体" w:cs="宋体"/>
                <w:sz w:val="24"/>
                <w:szCs w:val="24"/>
              </w:rPr>
              <w:t>最终价：</w:t>
            </w:r>
            <w:r>
              <w:rPr>
                <w:rFonts w:ascii="宋体" w:hAnsi="宋体" w:cs="宋体"/>
                <w:sz w:val="24"/>
                <w:szCs w:val="24"/>
                <w:u w:val="single"/>
              </w:rPr>
              <w:t xml:space="preserve">             </w:t>
            </w:r>
            <w:r>
              <w:rPr>
                <w:rFonts w:hint="eastAsia" w:ascii="宋体" w:hAnsi="宋体" w:cs="宋体"/>
                <w:sz w:val="24"/>
                <w:szCs w:val="24"/>
              </w:rPr>
              <w:t>元（不含税）；</w:t>
            </w:r>
          </w:p>
          <w:p w14:paraId="4871A243">
            <w:pPr>
              <w:rPr>
                <w:rFonts w:ascii="宋体" w:cs="宋体"/>
                <w:sz w:val="24"/>
                <w:szCs w:val="24"/>
              </w:rPr>
            </w:pPr>
          </w:p>
          <w:p w14:paraId="147035A1">
            <w:pPr>
              <w:ind w:firstLine="720" w:firstLineChars="300"/>
              <w:rPr>
                <w:rFonts w:ascii="宋体" w:cs="宋体"/>
                <w:sz w:val="24"/>
                <w:szCs w:val="24"/>
              </w:rPr>
            </w:pPr>
            <w:r>
              <w:rPr>
                <w:rFonts w:hint="eastAsia" w:ascii="宋体" w:hAnsi="宋体" w:cs="宋体"/>
                <w:sz w:val="24"/>
                <w:szCs w:val="24"/>
              </w:rPr>
              <w:t>税率：</w:t>
            </w:r>
            <w:r>
              <w:rPr>
                <w:rFonts w:ascii="宋体" w:hAnsi="宋体" w:cs="宋体"/>
                <w:sz w:val="24"/>
                <w:szCs w:val="24"/>
                <w:u w:val="none"/>
              </w:rPr>
              <w:t xml:space="preserve"> </w:t>
            </w:r>
            <w:r>
              <w:rPr>
                <w:rFonts w:hint="eastAsia" w:ascii="宋体" w:hAnsi="宋体" w:cs="宋体"/>
                <w:sz w:val="24"/>
                <w:szCs w:val="24"/>
                <w:u w:val="none"/>
                <w:lang w:val="en-US" w:eastAsia="zh-CN"/>
              </w:rPr>
              <w:t>9</w:t>
            </w:r>
            <w:r>
              <w:rPr>
                <w:rFonts w:ascii="宋体" w:hAnsi="宋体" w:cs="宋体"/>
                <w:sz w:val="24"/>
                <w:szCs w:val="24"/>
                <w:u w:val="none"/>
              </w:rPr>
              <w:t xml:space="preserve">% </w:t>
            </w:r>
            <w:r>
              <w:rPr>
                <w:rFonts w:hint="eastAsia" w:ascii="宋体" w:hAnsi="宋体" w:cs="宋体"/>
                <w:sz w:val="24"/>
                <w:szCs w:val="24"/>
              </w:rPr>
              <w:t>。</w:t>
            </w:r>
          </w:p>
          <w:p w14:paraId="6D316D64">
            <w:pPr>
              <w:ind w:firstLine="4080" w:firstLineChars="1700"/>
              <w:rPr>
                <w:rFonts w:ascii="宋体" w:cs="宋体"/>
                <w:sz w:val="24"/>
                <w:szCs w:val="24"/>
              </w:rPr>
            </w:pPr>
          </w:p>
          <w:p w14:paraId="5F6A2AE4">
            <w:pPr>
              <w:pStyle w:val="15"/>
              <w:ind w:firstLine="240"/>
              <w:rPr>
                <w:rFonts w:ascii="宋体" w:cs="宋体"/>
                <w:sz w:val="24"/>
              </w:rPr>
            </w:pPr>
          </w:p>
          <w:p w14:paraId="3C56BFBC">
            <w:pPr>
              <w:pStyle w:val="16"/>
              <w:ind w:firstLine="480"/>
              <w:rPr>
                <w:rFonts w:hAnsi="宋体" w:cs="宋体"/>
                <w:sz w:val="24"/>
                <w:szCs w:val="24"/>
              </w:rPr>
            </w:pPr>
          </w:p>
          <w:p w14:paraId="4559A0E6">
            <w:pPr>
              <w:pStyle w:val="16"/>
              <w:ind w:firstLine="480"/>
              <w:rPr>
                <w:rFonts w:hAnsi="宋体" w:cs="宋体"/>
                <w:sz w:val="24"/>
                <w:szCs w:val="24"/>
              </w:rPr>
            </w:pPr>
          </w:p>
          <w:p w14:paraId="16B5BF43">
            <w:pPr>
              <w:pStyle w:val="16"/>
              <w:ind w:firstLine="480"/>
              <w:rPr>
                <w:rFonts w:hAnsi="宋体" w:cs="宋体"/>
                <w:sz w:val="24"/>
                <w:szCs w:val="24"/>
              </w:rPr>
            </w:pPr>
          </w:p>
          <w:p w14:paraId="302FE059">
            <w:pPr>
              <w:pStyle w:val="16"/>
              <w:ind w:firstLine="480"/>
              <w:rPr>
                <w:rFonts w:hAnsi="宋体" w:cs="宋体"/>
                <w:sz w:val="24"/>
                <w:szCs w:val="24"/>
              </w:rPr>
            </w:pPr>
          </w:p>
          <w:p w14:paraId="49669970">
            <w:pPr>
              <w:pStyle w:val="16"/>
              <w:ind w:firstLine="480"/>
              <w:rPr>
                <w:rFonts w:hAnsi="宋体" w:cs="宋体"/>
                <w:sz w:val="24"/>
                <w:szCs w:val="24"/>
              </w:rPr>
            </w:pPr>
          </w:p>
          <w:p w14:paraId="5A452B0B">
            <w:pPr>
              <w:pStyle w:val="16"/>
              <w:ind w:firstLine="480"/>
              <w:rPr>
                <w:rFonts w:hAnsi="宋体" w:cs="宋体"/>
                <w:sz w:val="24"/>
                <w:szCs w:val="24"/>
              </w:rPr>
            </w:pPr>
          </w:p>
          <w:p w14:paraId="61A91E72">
            <w:pPr>
              <w:pStyle w:val="16"/>
              <w:ind w:firstLine="480"/>
              <w:rPr>
                <w:rFonts w:hAnsi="宋体" w:cs="宋体"/>
                <w:sz w:val="24"/>
                <w:szCs w:val="24"/>
              </w:rPr>
            </w:pPr>
          </w:p>
          <w:p w14:paraId="1C405761">
            <w:pPr>
              <w:pStyle w:val="16"/>
              <w:ind w:firstLine="480"/>
              <w:rPr>
                <w:rFonts w:hAnsi="宋体" w:cs="宋体"/>
                <w:sz w:val="24"/>
                <w:szCs w:val="24"/>
              </w:rPr>
            </w:pPr>
          </w:p>
          <w:p w14:paraId="7E0E9ACF">
            <w:pPr>
              <w:ind w:firstLine="4560" w:firstLineChars="1900"/>
              <w:rPr>
                <w:rFonts w:ascii="宋体" w:cs="宋体"/>
                <w:sz w:val="24"/>
                <w:szCs w:val="24"/>
              </w:rPr>
            </w:pPr>
            <w:r>
              <w:rPr>
                <w:rFonts w:hint="eastAsia" w:ascii="宋体" w:hAnsi="宋体" w:cs="宋体"/>
                <w:sz w:val="24"/>
                <w:szCs w:val="24"/>
              </w:rPr>
              <w:t>委托代理人：</w:t>
            </w:r>
          </w:p>
          <w:p w14:paraId="47C7E277">
            <w:pPr>
              <w:rPr>
                <w:rFonts w:ascii="宋体" w:cs="宋体"/>
                <w:sz w:val="24"/>
                <w:szCs w:val="24"/>
              </w:rPr>
            </w:pPr>
            <w:r>
              <w:rPr>
                <w:rFonts w:ascii="宋体" w:hAnsi="宋体" w:cs="宋体"/>
                <w:sz w:val="24"/>
                <w:szCs w:val="24"/>
              </w:rPr>
              <w:t xml:space="preserve">                                  </w:t>
            </w:r>
          </w:p>
          <w:p w14:paraId="2AA62913">
            <w:pPr>
              <w:ind w:firstLine="4560" w:firstLineChars="1900"/>
              <w:rPr>
                <w:rFonts w:ascii="宋体" w:cs="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tc>
      </w:tr>
    </w:tbl>
    <w:p w14:paraId="12A60703">
      <w:pPr>
        <w:rPr>
          <w:rFonts w:ascii="宋体" w:cs="宋体"/>
          <w:b/>
          <w:bCs/>
          <w:sz w:val="24"/>
          <w:szCs w:val="24"/>
        </w:rPr>
      </w:pPr>
    </w:p>
    <w:p w14:paraId="26986A0D">
      <w:pPr>
        <w:ind w:firstLine="241" w:firstLineChars="100"/>
        <w:rPr>
          <w:rFonts w:ascii="宋体" w:cs="宋体"/>
          <w:b/>
          <w:bCs/>
          <w:sz w:val="24"/>
          <w:szCs w:val="24"/>
        </w:rPr>
      </w:pPr>
    </w:p>
    <w:p w14:paraId="223BC9F9">
      <w:pPr>
        <w:ind w:firstLine="211" w:firstLineChars="100"/>
        <w:rPr>
          <w:rFonts w:ascii="宋体" w:cs="宋体"/>
          <w:b/>
          <w:bCs/>
          <w:szCs w:val="21"/>
        </w:rPr>
      </w:pPr>
      <w:r>
        <w:rPr>
          <w:rFonts w:hint="eastAsia" w:ascii="宋体" w:hAnsi="宋体" w:cs="宋体"/>
          <w:b/>
          <w:bCs/>
          <w:szCs w:val="21"/>
        </w:rPr>
        <w:t>备注：此表只用盖章及填写工程名称，最终报价由委托代理人现场填写、确认。</w:t>
      </w:r>
    </w:p>
    <w:p w14:paraId="55D2510A">
      <w:pPr>
        <w:spacing w:line="480" w:lineRule="auto"/>
        <w:jc w:val="left"/>
        <w:rPr>
          <w:rFonts w:ascii="宋体" w:cs="宋体"/>
          <w:sz w:val="24"/>
          <w:szCs w:val="24"/>
        </w:rPr>
      </w:pPr>
      <w:r>
        <w:rPr>
          <w:rFonts w:hint="eastAsia" w:ascii="宋体" w:hAnsi="宋体" w:cs="宋体"/>
          <w:sz w:val="24"/>
          <w:szCs w:val="24"/>
        </w:rPr>
        <w:t>附件</w:t>
      </w:r>
      <w:r>
        <w:rPr>
          <w:rFonts w:ascii="宋体" w:hAnsi="宋体" w:cs="宋体"/>
          <w:sz w:val="24"/>
          <w:szCs w:val="24"/>
        </w:rPr>
        <w:t>:</w:t>
      </w:r>
    </w:p>
    <w:p w14:paraId="0930F319">
      <w:pPr>
        <w:pStyle w:val="15"/>
        <w:ind w:firstLine="240"/>
        <w:rPr>
          <w:rFonts w:ascii="宋体" w:cs="宋体"/>
          <w:sz w:val="24"/>
        </w:rPr>
      </w:pPr>
    </w:p>
    <w:p w14:paraId="57F1A6A5">
      <w:pPr>
        <w:spacing w:line="480" w:lineRule="auto"/>
        <w:jc w:val="center"/>
        <w:rPr>
          <w:rFonts w:ascii="宋体" w:cs="宋体"/>
          <w:b/>
          <w:sz w:val="36"/>
          <w:szCs w:val="36"/>
        </w:rPr>
      </w:pPr>
      <w:r>
        <w:rPr>
          <w:rFonts w:hint="eastAsia" w:ascii="宋体" w:hAnsi="宋体" w:cs="宋体"/>
          <w:b/>
          <w:sz w:val="36"/>
          <w:szCs w:val="36"/>
        </w:rPr>
        <w:t>邀</w:t>
      </w:r>
      <w:r>
        <w:rPr>
          <w:rFonts w:ascii="宋体" w:hAnsi="宋体" w:cs="宋体"/>
          <w:b/>
          <w:sz w:val="36"/>
          <w:szCs w:val="36"/>
        </w:rPr>
        <w:t xml:space="preserve"> </w:t>
      </w:r>
      <w:r>
        <w:rPr>
          <w:rFonts w:hint="eastAsia" w:ascii="宋体" w:hAnsi="宋体" w:cs="宋体"/>
          <w:b/>
          <w:sz w:val="36"/>
          <w:szCs w:val="36"/>
        </w:rPr>
        <w:t>请</w:t>
      </w:r>
      <w:r>
        <w:rPr>
          <w:rFonts w:ascii="宋体" w:hAnsi="宋体" w:cs="宋体"/>
          <w:b/>
          <w:sz w:val="36"/>
          <w:szCs w:val="36"/>
        </w:rPr>
        <w:t xml:space="preserve"> </w:t>
      </w:r>
      <w:r>
        <w:rPr>
          <w:rFonts w:hint="eastAsia" w:ascii="宋体" w:hAnsi="宋体" w:cs="宋体"/>
          <w:b/>
          <w:sz w:val="36"/>
          <w:szCs w:val="36"/>
        </w:rPr>
        <w:t>回</w:t>
      </w:r>
      <w:r>
        <w:rPr>
          <w:rFonts w:ascii="宋体" w:hAnsi="宋体" w:cs="宋体"/>
          <w:b/>
          <w:sz w:val="36"/>
          <w:szCs w:val="36"/>
        </w:rPr>
        <w:t xml:space="preserve"> </w:t>
      </w:r>
      <w:r>
        <w:rPr>
          <w:rFonts w:hint="eastAsia" w:ascii="宋体" w:hAnsi="宋体" w:cs="宋体"/>
          <w:b/>
          <w:sz w:val="36"/>
          <w:szCs w:val="36"/>
        </w:rPr>
        <w:t>复</w:t>
      </w:r>
    </w:p>
    <w:p w14:paraId="10B227D7">
      <w:pPr>
        <w:spacing w:line="480" w:lineRule="auto"/>
        <w:ind w:firstLine="480" w:firstLineChars="200"/>
        <w:rPr>
          <w:rFonts w:ascii="宋体" w:cs="宋体"/>
          <w:sz w:val="24"/>
          <w:szCs w:val="24"/>
        </w:rPr>
      </w:pPr>
    </w:p>
    <w:p w14:paraId="26639FBF">
      <w:pPr>
        <w:spacing w:line="480" w:lineRule="auto"/>
        <w:ind w:firstLine="480" w:firstLineChars="200"/>
        <w:rPr>
          <w:rFonts w:ascii="宋体" w:cs="宋体"/>
          <w:sz w:val="24"/>
          <w:szCs w:val="24"/>
        </w:rPr>
      </w:pPr>
      <w:r>
        <w:rPr>
          <w:rFonts w:hint="eastAsia" w:ascii="宋体" w:hAnsi="宋体" w:cs="宋体"/>
          <w:sz w:val="24"/>
          <w:szCs w:val="24"/>
        </w:rPr>
        <w:t>悉收到</w:t>
      </w:r>
      <w:r>
        <w:rPr>
          <w:rFonts w:ascii="宋体" w:hAnsi="宋体" w:cs="宋体"/>
          <w:sz w:val="24"/>
          <w:szCs w:val="24"/>
          <w:u w:val="single"/>
        </w:rPr>
        <w:t xml:space="preserve">  </w:t>
      </w:r>
      <w:r>
        <w:rPr>
          <w:rFonts w:hint="eastAsia" w:ascii="宋体" w:hAnsi="宋体" w:cs="宋体"/>
          <w:sz w:val="24"/>
          <w:szCs w:val="24"/>
          <w:u w:val="single"/>
        </w:rPr>
        <w:t>山西潞安工程有限公司</w:t>
      </w:r>
      <w:r>
        <w:rPr>
          <w:rFonts w:ascii="宋体" w:hAnsi="宋体" w:cs="宋体"/>
          <w:sz w:val="24"/>
          <w:szCs w:val="24"/>
          <w:u w:val="single"/>
        </w:rPr>
        <w:t xml:space="preserve">  </w:t>
      </w:r>
      <w:r>
        <w:rPr>
          <w:rFonts w:hint="eastAsia" w:ascii="宋体" w:hAnsi="宋体" w:cs="宋体"/>
          <w:sz w:val="24"/>
          <w:szCs w:val="24"/>
        </w:rPr>
        <w:t>的关于</w:t>
      </w:r>
      <w:r>
        <w:rPr>
          <w:rFonts w:ascii="宋体" w:hAnsi="宋体" w:cs="宋体"/>
          <w:sz w:val="24"/>
          <w:szCs w:val="24"/>
          <w:u w:val="single"/>
        </w:rPr>
        <w:t xml:space="preserve">  </w:t>
      </w:r>
      <w:r>
        <w:rPr>
          <w:rFonts w:hint="eastAsia" w:ascii="宋体" w:hAnsi="宋体" w:cs="宋体"/>
          <w:sz w:val="24"/>
          <w:szCs w:val="24"/>
          <w:u w:val="single"/>
          <w:lang w:val="en-US" w:eastAsia="zh-CN"/>
        </w:rPr>
        <w:t>矿建分公司零星维修工程</w:t>
      </w:r>
      <w:r>
        <w:rPr>
          <w:rFonts w:ascii="宋体" w:hAnsi="宋体" w:cs="宋体"/>
          <w:sz w:val="24"/>
          <w:szCs w:val="24"/>
          <w:u w:val="single"/>
        </w:rPr>
        <w:t xml:space="preserve">  </w:t>
      </w:r>
      <w:r>
        <w:rPr>
          <w:rFonts w:hint="eastAsia" w:ascii="宋体" w:hAnsi="宋体" w:cs="宋体"/>
          <w:sz w:val="24"/>
          <w:szCs w:val="24"/>
        </w:rPr>
        <w:t>的谈判文件（电子版），经仔细阅读和考察，我单位</w:t>
      </w:r>
      <w:r>
        <w:rPr>
          <w:rFonts w:ascii="宋体" w:hAnsi="宋体" w:cs="宋体"/>
          <w:sz w:val="24"/>
          <w:szCs w:val="24"/>
          <w:u w:val="single"/>
        </w:rPr>
        <w:t xml:space="preserve">                      </w:t>
      </w:r>
      <w:r>
        <w:rPr>
          <w:rFonts w:hint="eastAsia" w:ascii="宋体" w:hAnsi="宋体" w:cs="宋体"/>
          <w:sz w:val="24"/>
          <w:szCs w:val="24"/>
        </w:rPr>
        <w:t>意愿参加贵单位于</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日举行的</w:t>
      </w:r>
      <w:r>
        <w:rPr>
          <w:rFonts w:ascii="宋体" w:hAnsi="宋体" w:cs="宋体"/>
          <w:sz w:val="24"/>
          <w:szCs w:val="24"/>
          <w:u w:val="single"/>
        </w:rPr>
        <w:t xml:space="preserve">                              </w:t>
      </w:r>
      <w:r>
        <w:rPr>
          <w:rFonts w:hint="eastAsia" w:ascii="宋体" w:hAnsi="宋体" w:cs="宋体"/>
          <w:sz w:val="24"/>
          <w:szCs w:val="24"/>
        </w:rPr>
        <w:t>工程谈判，并保证按文件要求准备相应资料如期参加。</w:t>
      </w:r>
    </w:p>
    <w:p w14:paraId="23F29BEB">
      <w:pPr>
        <w:spacing w:line="480" w:lineRule="auto"/>
        <w:ind w:firstLine="480" w:firstLineChars="200"/>
        <w:rPr>
          <w:rFonts w:ascii="宋体" w:cs="宋体"/>
          <w:sz w:val="24"/>
          <w:szCs w:val="24"/>
          <w:u w:val="single"/>
        </w:rPr>
      </w:pPr>
      <w:r>
        <w:rPr>
          <w:rFonts w:hint="eastAsia" w:ascii="宋体" w:hAnsi="宋体" w:cs="宋体"/>
          <w:sz w:val="24"/>
          <w:szCs w:val="24"/>
        </w:rPr>
        <w:t>特此告知。</w:t>
      </w:r>
    </w:p>
    <w:p w14:paraId="1438A326">
      <w:pPr>
        <w:pStyle w:val="15"/>
        <w:ind w:firstLine="240"/>
        <w:rPr>
          <w:rFonts w:ascii="宋体" w:cs="宋体"/>
          <w:sz w:val="24"/>
        </w:rPr>
      </w:pPr>
    </w:p>
    <w:p w14:paraId="6B76B08D">
      <w:pPr>
        <w:pStyle w:val="16"/>
        <w:ind w:firstLine="420"/>
      </w:pPr>
    </w:p>
    <w:p w14:paraId="3D9CA11E">
      <w:pPr>
        <w:spacing w:line="800" w:lineRule="exact"/>
        <w:ind w:firstLine="480" w:firstLineChars="200"/>
        <w:rPr>
          <w:rFonts w:ascii="宋体" w:cs="宋体"/>
          <w:sz w:val="24"/>
          <w:szCs w:val="24"/>
        </w:rPr>
      </w:pPr>
      <w:r>
        <w:rPr>
          <w:rFonts w:hint="eastAsia" w:ascii="宋体" w:hAnsi="宋体" w:cs="宋体"/>
          <w:sz w:val="24"/>
          <w:szCs w:val="24"/>
        </w:rPr>
        <w:t>单</w:t>
      </w:r>
      <w:r>
        <w:rPr>
          <w:rFonts w:ascii="宋体" w:hAnsi="宋体" w:cs="宋体"/>
          <w:sz w:val="24"/>
          <w:szCs w:val="24"/>
        </w:rPr>
        <w:t xml:space="preserve">  </w:t>
      </w:r>
      <w:r>
        <w:rPr>
          <w:rFonts w:hint="eastAsia" w:ascii="宋体" w:hAnsi="宋体" w:cs="宋体"/>
          <w:sz w:val="24"/>
          <w:szCs w:val="24"/>
        </w:rPr>
        <w:t>位：</w:t>
      </w:r>
    </w:p>
    <w:p w14:paraId="0CE38D28">
      <w:pPr>
        <w:spacing w:line="800" w:lineRule="exact"/>
        <w:ind w:firstLine="480" w:firstLineChars="200"/>
        <w:rPr>
          <w:rFonts w:ascii="宋体" w:cs="宋体"/>
          <w:sz w:val="24"/>
          <w:szCs w:val="24"/>
        </w:rPr>
      </w:pPr>
      <w:r>
        <w:rPr>
          <w:rFonts w:hint="eastAsia" w:ascii="宋体" w:hAnsi="宋体" w:cs="宋体"/>
          <w:sz w:val="24"/>
          <w:szCs w:val="24"/>
        </w:rPr>
        <w:t>联系人：</w:t>
      </w:r>
    </w:p>
    <w:p w14:paraId="073AD2B0">
      <w:pPr>
        <w:spacing w:line="800" w:lineRule="exact"/>
        <w:ind w:firstLine="480" w:firstLineChars="200"/>
        <w:rPr>
          <w:rFonts w:ascii="宋体" w:cs="宋体"/>
          <w:sz w:val="24"/>
          <w:szCs w:val="24"/>
        </w:rPr>
      </w:pPr>
      <w:r>
        <w:rPr>
          <w:rFonts w:hint="eastAsia" w:ascii="宋体" w:hAnsi="宋体" w:cs="宋体"/>
          <w:sz w:val="24"/>
          <w:szCs w:val="24"/>
        </w:rPr>
        <w:t>联系方式：</w:t>
      </w:r>
    </w:p>
    <w:p w14:paraId="0D5EF06C">
      <w:pPr>
        <w:spacing w:line="800" w:lineRule="exact"/>
        <w:ind w:firstLine="480" w:firstLineChars="200"/>
        <w:rPr>
          <w:rFonts w:ascii="宋体" w:cs="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p w14:paraId="3AD33BD7">
      <w:pPr>
        <w:spacing w:line="800" w:lineRule="exact"/>
        <w:ind w:firstLine="480" w:firstLineChars="200"/>
        <w:rPr>
          <w:rFonts w:ascii="宋体" w:hAnsi="宋体" w:eastAsia="宋体" w:cs="宋体"/>
          <w:color w:val="auto"/>
        </w:rPr>
        <w:sectPr>
          <w:pgSz w:w="11906" w:h="16838"/>
          <w:pgMar w:top="1304" w:right="1417" w:bottom="1304" w:left="1417" w:header="851" w:footer="992" w:gutter="0"/>
          <w:cols w:space="720" w:num="1"/>
          <w:docGrid w:type="lines" w:linePitch="312" w:charSpace="0"/>
        </w:sectPr>
      </w:pPr>
      <w:r>
        <w:rPr>
          <w:rFonts w:hint="eastAsia" w:ascii="宋体" w:hAnsi="宋体" w:cs="宋体"/>
          <w:sz w:val="24"/>
          <w:szCs w:val="24"/>
        </w:rPr>
        <w:t>注：邀请回复直接在邮箱中回复，不需另附</w:t>
      </w:r>
      <w:r>
        <w:rPr>
          <w:rFonts w:ascii="宋体" w:hAnsi="宋体" w:cs="宋体"/>
          <w:sz w:val="24"/>
          <w:szCs w:val="24"/>
        </w:rPr>
        <w:t>word</w:t>
      </w:r>
      <w:r>
        <w:rPr>
          <w:rFonts w:hint="eastAsia" w:ascii="宋体" w:hAnsi="宋体" w:cs="宋体"/>
          <w:sz w:val="24"/>
          <w:szCs w:val="24"/>
        </w:rPr>
        <w:t>文本，本附件在提交报价文件时可不用提交。</w:t>
      </w:r>
    </w:p>
    <w:p w14:paraId="0417AE94">
      <w:pPr>
        <w:pStyle w:val="8"/>
        <w:jc w:val="both"/>
        <w:rPr>
          <w:rFonts w:hint="eastAsia" w:ascii="宋体" w:hAnsi="宋体" w:eastAsia="宋体" w:cs="宋体"/>
          <w:b/>
          <w:bCs/>
          <w:color w:val="auto"/>
          <w:sz w:val="28"/>
          <w:szCs w:val="28"/>
          <w:lang w:val="en-US" w:eastAsia="zh-CN"/>
        </w:rPr>
      </w:pPr>
    </w:p>
    <w:sectPr>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DD5DB">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2161F">
    <w:pPr>
      <w:pStyle w:val="12"/>
      <w:framePr w:wrap="around" w:vAnchor="text" w:hAnchor="margin" w:xAlign="center" w:y="1"/>
      <w:rPr>
        <w:rStyle w:val="20"/>
      </w:rPr>
    </w:pPr>
    <w:r>
      <w:rPr>
        <w:rStyle w:val="20"/>
      </w:rPr>
      <w:fldChar w:fldCharType="begin"/>
    </w:r>
    <w:r>
      <w:rPr>
        <w:rStyle w:val="20"/>
      </w:rPr>
      <w:instrText xml:space="preserve">PAGE  </w:instrText>
    </w:r>
    <w:r>
      <w:rPr>
        <w:rStyle w:val="20"/>
      </w:rPr>
      <w:fldChar w:fldCharType="end"/>
    </w:r>
  </w:p>
  <w:p w14:paraId="3198A85C">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F0342">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97423">
    <w:pPr>
      <w:pStyle w:val="1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9CDD6">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756D7">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387AB">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wY2RkNmU3MzAxOTMyNjdkMjRkZmZiYmI5ZDI2NTQifQ=="/>
  </w:docVars>
  <w:rsids>
    <w:rsidRoot w:val="00172A27"/>
    <w:rsid w:val="00006346"/>
    <w:rsid w:val="00006675"/>
    <w:rsid w:val="000067A0"/>
    <w:rsid w:val="000115DF"/>
    <w:rsid w:val="00015692"/>
    <w:rsid w:val="000217CD"/>
    <w:rsid w:val="00040204"/>
    <w:rsid w:val="00044107"/>
    <w:rsid w:val="000475DF"/>
    <w:rsid w:val="00054E08"/>
    <w:rsid w:val="00055671"/>
    <w:rsid w:val="000571CA"/>
    <w:rsid w:val="00061B1C"/>
    <w:rsid w:val="00082EB8"/>
    <w:rsid w:val="00085D63"/>
    <w:rsid w:val="00086B61"/>
    <w:rsid w:val="00087C92"/>
    <w:rsid w:val="00090B18"/>
    <w:rsid w:val="00091D12"/>
    <w:rsid w:val="0009240E"/>
    <w:rsid w:val="000959D3"/>
    <w:rsid w:val="000A1247"/>
    <w:rsid w:val="000A74B9"/>
    <w:rsid w:val="000B22F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37D02"/>
    <w:rsid w:val="00140D44"/>
    <w:rsid w:val="00141664"/>
    <w:rsid w:val="0014760D"/>
    <w:rsid w:val="00157379"/>
    <w:rsid w:val="00157469"/>
    <w:rsid w:val="00157B90"/>
    <w:rsid w:val="00165FAC"/>
    <w:rsid w:val="00172A27"/>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0DD2"/>
    <w:rsid w:val="00216D9F"/>
    <w:rsid w:val="002247B8"/>
    <w:rsid w:val="002260B0"/>
    <w:rsid w:val="00233794"/>
    <w:rsid w:val="002361D1"/>
    <w:rsid w:val="00237466"/>
    <w:rsid w:val="00246C7E"/>
    <w:rsid w:val="00263CB0"/>
    <w:rsid w:val="00265678"/>
    <w:rsid w:val="00270A5C"/>
    <w:rsid w:val="00273093"/>
    <w:rsid w:val="00274562"/>
    <w:rsid w:val="0027586F"/>
    <w:rsid w:val="0027646B"/>
    <w:rsid w:val="002A167F"/>
    <w:rsid w:val="002C2229"/>
    <w:rsid w:val="002C2E02"/>
    <w:rsid w:val="002C3512"/>
    <w:rsid w:val="002C7A94"/>
    <w:rsid w:val="002D37AA"/>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677C9"/>
    <w:rsid w:val="00377406"/>
    <w:rsid w:val="00377E56"/>
    <w:rsid w:val="0038285B"/>
    <w:rsid w:val="00384141"/>
    <w:rsid w:val="00390D95"/>
    <w:rsid w:val="00393CDE"/>
    <w:rsid w:val="00397C8F"/>
    <w:rsid w:val="003A25ED"/>
    <w:rsid w:val="003A55F1"/>
    <w:rsid w:val="003B1CB3"/>
    <w:rsid w:val="003B4080"/>
    <w:rsid w:val="003B4D63"/>
    <w:rsid w:val="003B6336"/>
    <w:rsid w:val="003C28DE"/>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2773"/>
    <w:rsid w:val="00463EA4"/>
    <w:rsid w:val="004662A6"/>
    <w:rsid w:val="00466812"/>
    <w:rsid w:val="004704DB"/>
    <w:rsid w:val="0047563D"/>
    <w:rsid w:val="00485ECB"/>
    <w:rsid w:val="004866C8"/>
    <w:rsid w:val="00490F28"/>
    <w:rsid w:val="0049119F"/>
    <w:rsid w:val="004A2698"/>
    <w:rsid w:val="004B23F1"/>
    <w:rsid w:val="004B52CC"/>
    <w:rsid w:val="004B69E8"/>
    <w:rsid w:val="004B78CB"/>
    <w:rsid w:val="004D021D"/>
    <w:rsid w:val="004D0413"/>
    <w:rsid w:val="004D2F8E"/>
    <w:rsid w:val="004D56A1"/>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945"/>
    <w:rsid w:val="005B5B36"/>
    <w:rsid w:val="005B6208"/>
    <w:rsid w:val="005C7BD5"/>
    <w:rsid w:val="005D016F"/>
    <w:rsid w:val="005E1603"/>
    <w:rsid w:val="005E1F65"/>
    <w:rsid w:val="005E683F"/>
    <w:rsid w:val="005E6907"/>
    <w:rsid w:val="00606880"/>
    <w:rsid w:val="00610AC5"/>
    <w:rsid w:val="006152A8"/>
    <w:rsid w:val="00617180"/>
    <w:rsid w:val="006222C4"/>
    <w:rsid w:val="00624AC9"/>
    <w:rsid w:val="00624DB5"/>
    <w:rsid w:val="0062725D"/>
    <w:rsid w:val="00635E24"/>
    <w:rsid w:val="00641EAC"/>
    <w:rsid w:val="00647817"/>
    <w:rsid w:val="00672300"/>
    <w:rsid w:val="00676599"/>
    <w:rsid w:val="006853C0"/>
    <w:rsid w:val="00691E85"/>
    <w:rsid w:val="00694F71"/>
    <w:rsid w:val="006B2326"/>
    <w:rsid w:val="006B5BFD"/>
    <w:rsid w:val="006B6070"/>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3CD1"/>
    <w:rsid w:val="0079435F"/>
    <w:rsid w:val="007A60CE"/>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31EBC"/>
    <w:rsid w:val="00842408"/>
    <w:rsid w:val="00847CA3"/>
    <w:rsid w:val="00860EDD"/>
    <w:rsid w:val="008746B6"/>
    <w:rsid w:val="00876D8E"/>
    <w:rsid w:val="008771A2"/>
    <w:rsid w:val="00881003"/>
    <w:rsid w:val="00881761"/>
    <w:rsid w:val="00882B8C"/>
    <w:rsid w:val="00886009"/>
    <w:rsid w:val="008870BE"/>
    <w:rsid w:val="00894DB7"/>
    <w:rsid w:val="008A17AA"/>
    <w:rsid w:val="008A71B4"/>
    <w:rsid w:val="008A7A6B"/>
    <w:rsid w:val="008B611E"/>
    <w:rsid w:val="008C0DD0"/>
    <w:rsid w:val="008C3A7E"/>
    <w:rsid w:val="008C73FF"/>
    <w:rsid w:val="008D313A"/>
    <w:rsid w:val="008D71DA"/>
    <w:rsid w:val="008E06FC"/>
    <w:rsid w:val="008E3405"/>
    <w:rsid w:val="008F0435"/>
    <w:rsid w:val="008F5E91"/>
    <w:rsid w:val="008F5ECD"/>
    <w:rsid w:val="008F6381"/>
    <w:rsid w:val="008F6B26"/>
    <w:rsid w:val="008F7386"/>
    <w:rsid w:val="00900DF0"/>
    <w:rsid w:val="009042E1"/>
    <w:rsid w:val="00906E62"/>
    <w:rsid w:val="009112E6"/>
    <w:rsid w:val="009149A2"/>
    <w:rsid w:val="00917C2E"/>
    <w:rsid w:val="00921470"/>
    <w:rsid w:val="009267D9"/>
    <w:rsid w:val="00931ECE"/>
    <w:rsid w:val="00932945"/>
    <w:rsid w:val="009340A8"/>
    <w:rsid w:val="009340FE"/>
    <w:rsid w:val="00936276"/>
    <w:rsid w:val="00941552"/>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D4AA9"/>
    <w:rsid w:val="009E44AB"/>
    <w:rsid w:val="009F1090"/>
    <w:rsid w:val="009F2282"/>
    <w:rsid w:val="009F3F4E"/>
    <w:rsid w:val="00A14E9F"/>
    <w:rsid w:val="00A275FA"/>
    <w:rsid w:val="00A27EFC"/>
    <w:rsid w:val="00A30C73"/>
    <w:rsid w:val="00A33648"/>
    <w:rsid w:val="00A360B1"/>
    <w:rsid w:val="00A42815"/>
    <w:rsid w:val="00A546B7"/>
    <w:rsid w:val="00A660BB"/>
    <w:rsid w:val="00A744EF"/>
    <w:rsid w:val="00A7640C"/>
    <w:rsid w:val="00A81D22"/>
    <w:rsid w:val="00A83B85"/>
    <w:rsid w:val="00A8500B"/>
    <w:rsid w:val="00A917AB"/>
    <w:rsid w:val="00A92965"/>
    <w:rsid w:val="00A93821"/>
    <w:rsid w:val="00AA55FC"/>
    <w:rsid w:val="00AB1373"/>
    <w:rsid w:val="00AB18C5"/>
    <w:rsid w:val="00AB3853"/>
    <w:rsid w:val="00AB4FEB"/>
    <w:rsid w:val="00AB5E0A"/>
    <w:rsid w:val="00AB79D4"/>
    <w:rsid w:val="00AC2DAA"/>
    <w:rsid w:val="00AC7BB7"/>
    <w:rsid w:val="00AE1B1D"/>
    <w:rsid w:val="00AF4944"/>
    <w:rsid w:val="00AF539F"/>
    <w:rsid w:val="00B01951"/>
    <w:rsid w:val="00B05FD5"/>
    <w:rsid w:val="00B11A8F"/>
    <w:rsid w:val="00B3108B"/>
    <w:rsid w:val="00B36A22"/>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271E"/>
    <w:rsid w:val="00BA4A90"/>
    <w:rsid w:val="00BB1BDF"/>
    <w:rsid w:val="00BB5059"/>
    <w:rsid w:val="00BB50C6"/>
    <w:rsid w:val="00BB55D4"/>
    <w:rsid w:val="00BC2269"/>
    <w:rsid w:val="00BC6521"/>
    <w:rsid w:val="00BC6E96"/>
    <w:rsid w:val="00BD0A71"/>
    <w:rsid w:val="00BD6D54"/>
    <w:rsid w:val="00BE001A"/>
    <w:rsid w:val="00BE068C"/>
    <w:rsid w:val="00BE1FB1"/>
    <w:rsid w:val="00BE64DA"/>
    <w:rsid w:val="00BE6F6D"/>
    <w:rsid w:val="00BF0713"/>
    <w:rsid w:val="00BF4BB9"/>
    <w:rsid w:val="00BF5073"/>
    <w:rsid w:val="00C00BE1"/>
    <w:rsid w:val="00C10C70"/>
    <w:rsid w:val="00C11524"/>
    <w:rsid w:val="00C12894"/>
    <w:rsid w:val="00C27776"/>
    <w:rsid w:val="00C430E3"/>
    <w:rsid w:val="00C460A9"/>
    <w:rsid w:val="00C51574"/>
    <w:rsid w:val="00C6097E"/>
    <w:rsid w:val="00C714A9"/>
    <w:rsid w:val="00C7740C"/>
    <w:rsid w:val="00C90014"/>
    <w:rsid w:val="00C97E3F"/>
    <w:rsid w:val="00CA5D7E"/>
    <w:rsid w:val="00CA613C"/>
    <w:rsid w:val="00CB05D7"/>
    <w:rsid w:val="00CB36DC"/>
    <w:rsid w:val="00CB63AB"/>
    <w:rsid w:val="00CB6857"/>
    <w:rsid w:val="00CC29EB"/>
    <w:rsid w:val="00CC2D7D"/>
    <w:rsid w:val="00CD3EA3"/>
    <w:rsid w:val="00CD4D14"/>
    <w:rsid w:val="00CE2714"/>
    <w:rsid w:val="00CE4492"/>
    <w:rsid w:val="00CE6562"/>
    <w:rsid w:val="00CF62B2"/>
    <w:rsid w:val="00D01016"/>
    <w:rsid w:val="00D01278"/>
    <w:rsid w:val="00D03F4F"/>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95E"/>
    <w:rsid w:val="00DB2C14"/>
    <w:rsid w:val="00DB56BF"/>
    <w:rsid w:val="00DB6AFC"/>
    <w:rsid w:val="00DB73A4"/>
    <w:rsid w:val="00DD3771"/>
    <w:rsid w:val="00DE3995"/>
    <w:rsid w:val="00DE4CA2"/>
    <w:rsid w:val="00DE692D"/>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1E2A"/>
    <w:rsid w:val="00ED2911"/>
    <w:rsid w:val="00ED73EE"/>
    <w:rsid w:val="00EE7BAC"/>
    <w:rsid w:val="00EF11CC"/>
    <w:rsid w:val="00F016C4"/>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103BDC"/>
    <w:rsid w:val="01261E2F"/>
    <w:rsid w:val="01395070"/>
    <w:rsid w:val="014D44ED"/>
    <w:rsid w:val="016F0A91"/>
    <w:rsid w:val="017B2F92"/>
    <w:rsid w:val="01AA3877"/>
    <w:rsid w:val="01AB74F9"/>
    <w:rsid w:val="01B42948"/>
    <w:rsid w:val="01B97F5E"/>
    <w:rsid w:val="01BD17FD"/>
    <w:rsid w:val="01C0309B"/>
    <w:rsid w:val="01C66084"/>
    <w:rsid w:val="01CE3A0A"/>
    <w:rsid w:val="01DA48EA"/>
    <w:rsid w:val="01ED30B6"/>
    <w:rsid w:val="01F83FD0"/>
    <w:rsid w:val="020A29E6"/>
    <w:rsid w:val="020A557E"/>
    <w:rsid w:val="0220218D"/>
    <w:rsid w:val="023C403F"/>
    <w:rsid w:val="026B22F2"/>
    <w:rsid w:val="026B6DF0"/>
    <w:rsid w:val="027345B1"/>
    <w:rsid w:val="02867E41"/>
    <w:rsid w:val="028D5673"/>
    <w:rsid w:val="0297204E"/>
    <w:rsid w:val="02A209F3"/>
    <w:rsid w:val="02B95402"/>
    <w:rsid w:val="02C0473E"/>
    <w:rsid w:val="02D52B76"/>
    <w:rsid w:val="02DC5CB3"/>
    <w:rsid w:val="02E025AB"/>
    <w:rsid w:val="02F456F2"/>
    <w:rsid w:val="02FF52A6"/>
    <w:rsid w:val="03463A74"/>
    <w:rsid w:val="0353676A"/>
    <w:rsid w:val="03577A2F"/>
    <w:rsid w:val="036208AE"/>
    <w:rsid w:val="036D4EAF"/>
    <w:rsid w:val="03722CE6"/>
    <w:rsid w:val="03777B86"/>
    <w:rsid w:val="03904403"/>
    <w:rsid w:val="03912F41"/>
    <w:rsid w:val="03952C9D"/>
    <w:rsid w:val="03FD4132"/>
    <w:rsid w:val="040D00EE"/>
    <w:rsid w:val="04223B99"/>
    <w:rsid w:val="0444488F"/>
    <w:rsid w:val="04504BAA"/>
    <w:rsid w:val="045F4DED"/>
    <w:rsid w:val="04611DBE"/>
    <w:rsid w:val="046643CE"/>
    <w:rsid w:val="046A541C"/>
    <w:rsid w:val="046B3792"/>
    <w:rsid w:val="048D195A"/>
    <w:rsid w:val="04AB0032"/>
    <w:rsid w:val="04B62533"/>
    <w:rsid w:val="04D331AF"/>
    <w:rsid w:val="04E65BBC"/>
    <w:rsid w:val="0515557A"/>
    <w:rsid w:val="051C4A8C"/>
    <w:rsid w:val="053A3164"/>
    <w:rsid w:val="053A7F61"/>
    <w:rsid w:val="053D5014"/>
    <w:rsid w:val="055A1E59"/>
    <w:rsid w:val="05634733"/>
    <w:rsid w:val="05777F14"/>
    <w:rsid w:val="058A546B"/>
    <w:rsid w:val="059000EA"/>
    <w:rsid w:val="05BB1221"/>
    <w:rsid w:val="05C03E89"/>
    <w:rsid w:val="05C55124"/>
    <w:rsid w:val="05C63FE0"/>
    <w:rsid w:val="05E01F5E"/>
    <w:rsid w:val="05ED01D7"/>
    <w:rsid w:val="05EE2563"/>
    <w:rsid w:val="06085925"/>
    <w:rsid w:val="060F2843"/>
    <w:rsid w:val="0628158C"/>
    <w:rsid w:val="062E40AE"/>
    <w:rsid w:val="06316315"/>
    <w:rsid w:val="064A387B"/>
    <w:rsid w:val="06540256"/>
    <w:rsid w:val="06562220"/>
    <w:rsid w:val="06603302"/>
    <w:rsid w:val="06764670"/>
    <w:rsid w:val="06980D7F"/>
    <w:rsid w:val="06CA4598"/>
    <w:rsid w:val="06D82C35"/>
    <w:rsid w:val="06D849E3"/>
    <w:rsid w:val="06DE57A4"/>
    <w:rsid w:val="06ED3295"/>
    <w:rsid w:val="07027CB2"/>
    <w:rsid w:val="0707699F"/>
    <w:rsid w:val="071546AD"/>
    <w:rsid w:val="071E2D3E"/>
    <w:rsid w:val="071F71BB"/>
    <w:rsid w:val="07526D57"/>
    <w:rsid w:val="07610F29"/>
    <w:rsid w:val="076971BA"/>
    <w:rsid w:val="076A5F83"/>
    <w:rsid w:val="076D10BE"/>
    <w:rsid w:val="076F17EB"/>
    <w:rsid w:val="078F59E9"/>
    <w:rsid w:val="07AC659B"/>
    <w:rsid w:val="07E76EF1"/>
    <w:rsid w:val="0817778D"/>
    <w:rsid w:val="08216276"/>
    <w:rsid w:val="08422A5C"/>
    <w:rsid w:val="089332B7"/>
    <w:rsid w:val="08A234FA"/>
    <w:rsid w:val="08B00A4C"/>
    <w:rsid w:val="08C571E9"/>
    <w:rsid w:val="08D15D08"/>
    <w:rsid w:val="08DF64FD"/>
    <w:rsid w:val="08FA42A7"/>
    <w:rsid w:val="08FD6983"/>
    <w:rsid w:val="091268D2"/>
    <w:rsid w:val="092669FE"/>
    <w:rsid w:val="097E7F9F"/>
    <w:rsid w:val="098F7F23"/>
    <w:rsid w:val="09976DD7"/>
    <w:rsid w:val="099948FD"/>
    <w:rsid w:val="09AB2883"/>
    <w:rsid w:val="09C61077"/>
    <w:rsid w:val="09CD27F9"/>
    <w:rsid w:val="09E35B78"/>
    <w:rsid w:val="09E43723"/>
    <w:rsid w:val="0A0855DF"/>
    <w:rsid w:val="0A261F09"/>
    <w:rsid w:val="0A2E773B"/>
    <w:rsid w:val="0A4A63EE"/>
    <w:rsid w:val="0A4C5E14"/>
    <w:rsid w:val="0A4E393A"/>
    <w:rsid w:val="0A516F86"/>
    <w:rsid w:val="0A5627EE"/>
    <w:rsid w:val="0A9E520C"/>
    <w:rsid w:val="0AA479FE"/>
    <w:rsid w:val="0ABD175F"/>
    <w:rsid w:val="0AC37758"/>
    <w:rsid w:val="0ACA6D38"/>
    <w:rsid w:val="0ACC43B1"/>
    <w:rsid w:val="0AF049F1"/>
    <w:rsid w:val="0B1C57E6"/>
    <w:rsid w:val="0B220922"/>
    <w:rsid w:val="0B246449"/>
    <w:rsid w:val="0B2D79F3"/>
    <w:rsid w:val="0B2E5519"/>
    <w:rsid w:val="0B5A630E"/>
    <w:rsid w:val="0B5F034B"/>
    <w:rsid w:val="0B662F05"/>
    <w:rsid w:val="0B7218AA"/>
    <w:rsid w:val="0B785764"/>
    <w:rsid w:val="0B92327A"/>
    <w:rsid w:val="0BA83B93"/>
    <w:rsid w:val="0BCF0AAA"/>
    <w:rsid w:val="0BEB1564"/>
    <w:rsid w:val="0BF70001"/>
    <w:rsid w:val="0C087B18"/>
    <w:rsid w:val="0C1A2A94"/>
    <w:rsid w:val="0C1C7A68"/>
    <w:rsid w:val="0C224123"/>
    <w:rsid w:val="0C254A1B"/>
    <w:rsid w:val="0C256AE2"/>
    <w:rsid w:val="0C476893"/>
    <w:rsid w:val="0C741652"/>
    <w:rsid w:val="0C811679"/>
    <w:rsid w:val="0C965FE6"/>
    <w:rsid w:val="0CA02447"/>
    <w:rsid w:val="0CAF268A"/>
    <w:rsid w:val="0CB16402"/>
    <w:rsid w:val="0CBA3508"/>
    <w:rsid w:val="0CBF0B1F"/>
    <w:rsid w:val="0CC04897"/>
    <w:rsid w:val="0CCF6888"/>
    <w:rsid w:val="0CFF53BF"/>
    <w:rsid w:val="0D455D27"/>
    <w:rsid w:val="0D4A25DE"/>
    <w:rsid w:val="0D613CFD"/>
    <w:rsid w:val="0D8C1DC9"/>
    <w:rsid w:val="0D8C6527"/>
    <w:rsid w:val="0D935B07"/>
    <w:rsid w:val="0DC61A39"/>
    <w:rsid w:val="0DC83A03"/>
    <w:rsid w:val="0DD24882"/>
    <w:rsid w:val="0E06277D"/>
    <w:rsid w:val="0E06452B"/>
    <w:rsid w:val="0E1462D5"/>
    <w:rsid w:val="0E2C0C2E"/>
    <w:rsid w:val="0E4004E3"/>
    <w:rsid w:val="0E52151F"/>
    <w:rsid w:val="0E596577"/>
    <w:rsid w:val="0E725C2C"/>
    <w:rsid w:val="0E73429B"/>
    <w:rsid w:val="0E875F6C"/>
    <w:rsid w:val="0E8B610F"/>
    <w:rsid w:val="0E8F2773"/>
    <w:rsid w:val="0E947445"/>
    <w:rsid w:val="0E984D68"/>
    <w:rsid w:val="0EA855E3"/>
    <w:rsid w:val="0EB2020F"/>
    <w:rsid w:val="0EB924BC"/>
    <w:rsid w:val="0EE000F6"/>
    <w:rsid w:val="0EEF1749"/>
    <w:rsid w:val="0EF40828"/>
    <w:rsid w:val="0EF70673"/>
    <w:rsid w:val="0EF80318"/>
    <w:rsid w:val="0F3A26DF"/>
    <w:rsid w:val="0F474DFC"/>
    <w:rsid w:val="0F4E618A"/>
    <w:rsid w:val="0F574044"/>
    <w:rsid w:val="0FB6788B"/>
    <w:rsid w:val="0FBA55CD"/>
    <w:rsid w:val="0FE20680"/>
    <w:rsid w:val="0FE64614"/>
    <w:rsid w:val="10141182"/>
    <w:rsid w:val="102C2202"/>
    <w:rsid w:val="102E38C6"/>
    <w:rsid w:val="104A4BA3"/>
    <w:rsid w:val="104A5ABD"/>
    <w:rsid w:val="104C1224"/>
    <w:rsid w:val="10523A58"/>
    <w:rsid w:val="10545A22"/>
    <w:rsid w:val="105F2BB1"/>
    <w:rsid w:val="10613C9B"/>
    <w:rsid w:val="106A6FF4"/>
    <w:rsid w:val="107240FA"/>
    <w:rsid w:val="107D2DA6"/>
    <w:rsid w:val="10967DE9"/>
    <w:rsid w:val="109D502C"/>
    <w:rsid w:val="10A02A15"/>
    <w:rsid w:val="10A23F58"/>
    <w:rsid w:val="10AE6139"/>
    <w:rsid w:val="10F13271"/>
    <w:rsid w:val="112278CE"/>
    <w:rsid w:val="112453F4"/>
    <w:rsid w:val="1140575B"/>
    <w:rsid w:val="115832F0"/>
    <w:rsid w:val="11763776"/>
    <w:rsid w:val="118C2F9A"/>
    <w:rsid w:val="11934328"/>
    <w:rsid w:val="11B04EDA"/>
    <w:rsid w:val="11C95F9C"/>
    <w:rsid w:val="1227558E"/>
    <w:rsid w:val="12290783"/>
    <w:rsid w:val="122F67F7"/>
    <w:rsid w:val="123A0C48"/>
    <w:rsid w:val="124D097B"/>
    <w:rsid w:val="125C25AB"/>
    <w:rsid w:val="12887C05"/>
    <w:rsid w:val="129E052B"/>
    <w:rsid w:val="12A12A75"/>
    <w:rsid w:val="12AD31C8"/>
    <w:rsid w:val="12B74D15"/>
    <w:rsid w:val="12E017EF"/>
    <w:rsid w:val="12F27580"/>
    <w:rsid w:val="12FC6228"/>
    <w:rsid w:val="13066F41"/>
    <w:rsid w:val="1312127D"/>
    <w:rsid w:val="132A1F07"/>
    <w:rsid w:val="13337B71"/>
    <w:rsid w:val="133F6D99"/>
    <w:rsid w:val="13685340"/>
    <w:rsid w:val="138A175B"/>
    <w:rsid w:val="13916645"/>
    <w:rsid w:val="139C284F"/>
    <w:rsid w:val="13B15F5E"/>
    <w:rsid w:val="13C02E53"/>
    <w:rsid w:val="13E56991"/>
    <w:rsid w:val="13E9101C"/>
    <w:rsid w:val="140E413A"/>
    <w:rsid w:val="143811B7"/>
    <w:rsid w:val="14495172"/>
    <w:rsid w:val="145271E3"/>
    <w:rsid w:val="14684D7A"/>
    <w:rsid w:val="14706BA3"/>
    <w:rsid w:val="14787422"/>
    <w:rsid w:val="14A5684C"/>
    <w:rsid w:val="14DE1D5E"/>
    <w:rsid w:val="14FC60B6"/>
    <w:rsid w:val="15007F26"/>
    <w:rsid w:val="15035321"/>
    <w:rsid w:val="15051099"/>
    <w:rsid w:val="151614F8"/>
    <w:rsid w:val="151C7433"/>
    <w:rsid w:val="1522229D"/>
    <w:rsid w:val="152574D2"/>
    <w:rsid w:val="154F27B8"/>
    <w:rsid w:val="155567D1"/>
    <w:rsid w:val="15632382"/>
    <w:rsid w:val="15836462"/>
    <w:rsid w:val="159468F5"/>
    <w:rsid w:val="15AB2C91"/>
    <w:rsid w:val="15AE1730"/>
    <w:rsid w:val="15B12FCF"/>
    <w:rsid w:val="15B209CC"/>
    <w:rsid w:val="15B64A89"/>
    <w:rsid w:val="15C40F54"/>
    <w:rsid w:val="15D20433"/>
    <w:rsid w:val="15D60C87"/>
    <w:rsid w:val="161A5018"/>
    <w:rsid w:val="16235C9A"/>
    <w:rsid w:val="162437A1"/>
    <w:rsid w:val="163D2AFA"/>
    <w:rsid w:val="163D6990"/>
    <w:rsid w:val="16491459"/>
    <w:rsid w:val="164B6F7F"/>
    <w:rsid w:val="16695657"/>
    <w:rsid w:val="167364D6"/>
    <w:rsid w:val="16774218"/>
    <w:rsid w:val="1686445B"/>
    <w:rsid w:val="168A7749"/>
    <w:rsid w:val="169F551D"/>
    <w:rsid w:val="16A42B33"/>
    <w:rsid w:val="16A62408"/>
    <w:rsid w:val="16AA299B"/>
    <w:rsid w:val="16BC2232"/>
    <w:rsid w:val="16CB1E6E"/>
    <w:rsid w:val="16DF3B6C"/>
    <w:rsid w:val="16F75359"/>
    <w:rsid w:val="17072E77"/>
    <w:rsid w:val="171A07FE"/>
    <w:rsid w:val="171C4DC0"/>
    <w:rsid w:val="1768590F"/>
    <w:rsid w:val="17874FED"/>
    <w:rsid w:val="178A7F7B"/>
    <w:rsid w:val="17935082"/>
    <w:rsid w:val="17A236EE"/>
    <w:rsid w:val="17B07EE9"/>
    <w:rsid w:val="17FC0588"/>
    <w:rsid w:val="181635BD"/>
    <w:rsid w:val="18185587"/>
    <w:rsid w:val="181B027E"/>
    <w:rsid w:val="181B4524"/>
    <w:rsid w:val="182201B4"/>
    <w:rsid w:val="182757CA"/>
    <w:rsid w:val="182B350C"/>
    <w:rsid w:val="1830753E"/>
    <w:rsid w:val="183D0B4A"/>
    <w:rsid w:val="184C1BC9"/>
    <w:rsid w:val="18624A54"/>
    <w:rsid w:val="189F35B2"/>
    <w:rsid w:val="18A4506D"/>
    <w:rsid w:val="18AD2173"/>
    <w:rsid w:val="18C26AAD"/>
    <w:rsid w:val="18D75542"/>
    <w:rsid w:val="18EC6D50"/>
    <w:rsid w:val="18F2402A"/>
    <w:rsid w:val="18F41B50"/>
    <w:rsid w:val="190A6EA1"/>
    <w:rsid w:val="19232435"/>
    <w:rsid w:val="192F2B88"/>
    <w:rsid w:val="19484788"/>
    <w:rsid w:val="19574DA2"/>
    <w:rsid w:val="195F2D42"/>
    <w:rsid w:val="19825E8A"/>
    <w:rsid w:val="19C534ED"/>
    <w:rsid w:val="19E00326"/>
    <w:rsid w:val="1A131456"/>
    <w:rsid w:val="1A18186E"/>
    <w:rsid w:val="1A226249"/>
    <w:rsid w:val="1A240213"/>
    <w:rsid w:val="1A3569FD"/>
    <w:rsid w:val="1A36182D"/>
    <w:rsid w:val="1A5172CB"/>
    <w:rsid w:val="1A5823C6"/>
    <w:rsid w:val="1A5C140C"/>
    <w:rsid w:val="1A606D71"/>
    <w:rsid w:val="1AC23FF4"/>
    <w:rsid w:val="1AD50A96"/>
    <w:rsid w:val="1AEF6A73"/>
    <w:rsid w:val="1B1A56C5"/>
    <w:rsid w:val="1B612DA1"/>
    <w:rsid w:val="1B6616A2"/>
    <w:rsid w:val="1B6F4D9F"/>
    <w:rsid w:val="1B723200"/>
    <w:rsid w:val="1B7725C5"/>
    <w:rsid w:val="1B813443"/>
    <w:rsid w:val="1BB43819"/>
    <w:rsid w:val="1BB630ED"/>
    <w:rsid w:val="1BBE5C3B"/>
    <w:rsid w:val="1BCB44A6"/>
    <w:rsid w:val="1BE340FE"/>
    <w:rsid w:val="1BE95B4C"/>
    <w:rsid w:val="1C0302FC"/>
    <w:rsid w:val="1C1E0C92"/>
    <w:rsid w:val="1C3D3FBF"/>
    <w:rsid w:val="1C4353EA"/>
    <w:rsid w:val="1C533032"/>
    <w:rsid w:val="1C550B58"/>
    <w:rsid w:val="1C556DAA"/>
    <w:rsid w:val="1C5B3C94"/>
    <w:rsid w:val="1C7F3E27"/>
    <w:rsid w:val="1C9378D2"/>
    <w:rsid w:val="1C9828F5"/>
    <w:rsid w:val="1C9A2A0F"/>
    <w:rsid w:val="1C9C4D7C"/>
    <w:rsid w:val="1CB3762C"/>
    <w:rsid w:val="1CC61A56"/>
    <w:rsid w:val="1CC652BF"/>
    <w:rsid w:val="1CD83537"/>
    <w:rsid w:val="1CE26164"/>
    <w:rsid w:val="1D1125BF"/>
    <w:rsid w:val="1D230C56"/>
    <w:rsid w:val="1D295B40"/>
    <w:rsid w:val="1D354AC5"/>
    <w:rsid w:val="1D3B2186"/>
    <w:rsid w:val="1D4E423D"/>
    <w:rsid w:val="1D500702"/>
    <w:rsid w:val="1D5A3F4C"/>
    <w:rsid w:val="1D6D1ED1"/>
    <w:rsid w:val="1D6F5C49"/>
    <w:rsid w:val="1D7276BB"/>
    <w:rsid w:val="1D943902"/>
    <w:rsid w:val="1DA03128"/>
    <w:rsid w:val="1DA71368"/>
    <w:rsid w:val="1DAD6772"/>
    <w:rsid w:val="1DB45D52"/>
    <w:rsid w:val="1DBD74E5"/>
    <w:rsid w:val="1DC35F95"/>
    <w:rsid w:val="1DD67A76"/>
    <w:rsid w:val="1DED6B6E"/>
    <w:rsid w:val="1E392021"/>
    <w:rsid w:val="1E44021E"/>
    <w:rsid w:val="1E4F7829"/>
    <w:rsid w:val="1E5170FD"/>
    <w:rsid w:val="1E7E1EBC"/>
    <w:rsid w:val="1E965458"/>
    <w:rsid w:val="1E9E60BA"/>
    <w:rsid w:val="1EA336D1"/>
    <w:rsid w:val="1EA56710"/>
    <w:rsid w:val="1EAE27A1"/>
    <w:rsid w:val="1EC01001"/>
    <w:rsid w:val="1ECC70CB"/>
    <w:rsid w:val="1ECD06E4"/>
    <w:rsid w:val="1EDA3596"/>
    <w:rsid w:val="1EE12B77"/>
    <w:rsid w:val="1EE138DE"/>
    <w:rsid w:val="1F016D75"/>
    <w:rsid w:val="1F0A1575"/>
    <w:rsid w:val="1F2B2044"/>
    <w:rsid w:val="1F460C2C"/>
    <w:rsid w:val="1F4E6D09"/>
    <w:rsid w:val="1F775289"/>
    <w:rsid w:val="1F7E03C6"/>
    <w:rsid w:val="1FBC0EEE"/>
    <w:rsid w:val="1FBD169E"/>
    <w:rsid w:val="1FC61CBA"/>
    <w:rsid w:val="1FD04999"/>
    <w:rsid w:val="1FD57EC6"/>
    <w:rsid w:val="1FE67D19"/>
    <w:rsid w:val="1FEB67FD"/>
    <w:rsid w:val="202F346E"/>
    <w:rsid w:val="203B0212"/>
    <w:rsid w:val="2051717C"/>
    <w:rsid w:val="20812468"/>
    <w:rsid w:val="20922579"/>
    <w:rsid w:val="20A93E9D"/>
    <w:rsid w:val="20AE6A88"/>
    <w:rsid w:val="20CA763A"/>
    <w:rsid w:val="20CD4C3D"/>
    <w:rsid w:val="20CD76E1"/>
    <w:rsid w:val="20DA5ACF"/>
    <w:rsid w:val="20F65508"/>
    <w:rsid w:val="213351E0"/>
    <w:rsid w:val="21350F58"/>
    <w:rsid w:val="214210A0"/>
    <w:rsid w:val="21486EDD"/>
    <w:rsid w:val="217B23CD"/>
    <w:rsid w:val="219958A5"/>
    <w:rsid w:val="219F2875"/>
    <w:rsid w:val="21A12149"/>
    <w:rsid w:val="21AD4F92"/>
    <w:rsid w:val="21CA5B44"/>
    <w:rsid w:val="21CD5401"/>
    <w:rsid w:val="21CE7887"/>
    <w:rsid w:val="21DB710B"/>
    <w:rsid w:val="21E47038"/>
    <w:rsid w:val="21F06E74"/>
    <w:rsid w:val="22124DF5"/>
    <w:rsid w:val="2217065D"/>
    <w:rsid w:val="22235254"/>
    <w:rsid w:val="22276D94"/>
    <w:rsid w:val="224C47AB"/>
    <w:rsid w:val="224F6049"/>
    <w:rsid w:val="225418B2"/>
    <w:rsid w:val="227C5339"/>
    <w:rsid w:val="22B20386"/>
    <w:rsid w:val="22C00CF5"/>
    <w:rsid w:val="22CF718A"/>
    <w:rsid w:val="22DC3905"/>
    <w:rsid w:val="22E76282"/>
    <w:rsid w:val="22F97D63"/>
    <w:rsid w:val="2331054B"/>
    <w:rsid w:val="23377209"/>
    <w:rsid w:val="235651B5"/>
    <w:rsid w:val="235C6C70"/>
    <w:rsid w:val="237B6DCB"/>
    <w:rsid w:val="238812B1"/>
    <w:rsid w:val="238A6513"/>
    <w:rsid w:val="23953F30"/>
    <w:rsid w:val="239A32F4"/>
    <w:rsid w:val="239D2DE4"/>
    <w:rsid w:val="23A4439A"/>
    <w:rsid w:val="23B00DAE"/>
    <w:rsid w:val="23E66539"/>
    <w:rsid w:val="23EE3640"/>
    <w:rsid w:val="23EF2322"/>
    <w:rsid w:val="23F84985"/>
    <w:rsid w:val="24133D78"/>
    <w:rsid w:val="241412F8"/>
    <w:rsid w:val="241A158A"/>
    <w:rsid w:val="242552B4"/>
    <w:rsid w:val="243E45C7"/>
    <w:rsid w:val="244A2F6C"/>
    <w:rsid w:val="247C7268"/>
    <w:rsid w:val="24855D52"/>
    <w:rsid w:val="249661B1"/>
    <w:rsid w:val="249E0BC2"/>
    <w:rsid w:val="24A14BCF"/>
    <w:rsid w:val="24FC7162"/>
    <w:rsid w:val="25050C41"/>
    <w:rsid w:val="250D0D56"/>
    <w:rsid w:val="251315B0"/>
    <w:rsid w:val="2551032A"/>
    <w:rsid w:val="25526195"/>
    <w:rsid w:val="256718FC"/>
    <w:rsid w:val="257D111F"/>
    <w:rsid w:val="25830968"/>
    <w:rsid w:val="25A62424"/>
    <w:rsid w:val="25A713A5"/>
    <w:rsid w:val="25A95A70"/>
    <w:rsid w:val="25B74631"/>
    <w:rsid w:val="25C64874"/>
    <w:rsid w:val="25D0124F"/>
    <w:rsid w:val="25EC3BAF"/>
    <w:rsid w:val="25F832EE"/>
    <w:rsid w:val="25FE400E"/>
    <w:rsid w:val="26090EEF"/>
    <w:rsid w:val="260D24A3"/>
    <w:rsid w:val="262D044F"/>
    <w:rsid w:val="26446015"/>
    <w:rsid w:val="264A6F52"/>
    <w:rsid w:val="264F486A"/>
    <w:rsid w:val="266B2E31"/>
    <w:rsid w:val="266F2816"/>
    <w:rsid w:val="267C4336"/>
    <w:rsid w:val="26A61FB0"/>
    <w:rsid w:val="26B54001"/>
    <w:rsid w:val="26C03072"/>
    <w:rsid w:val="26C37006"/>
    <w:rsid w:val="26C96D36"/>
    <w:rsid w:val="26EE4083"/>
    <w:rsid w:val="271635D9"/>
    <w:rsid w:val="272C4BAB"/>
    <w:rsid w:val="274E49B8"/>
    <w:rsid w:val="27525BBF"/>
    <w:rsid w:val="275D6B12"/>
    <w:rsid w:val="27640314"/>
    <w:rsid w:val="27644345"/>
    <w:rsid w:val="278C389C"/>
    <w:rsid w:val="27A04C51"/>
    <w:rsid w:val="27B150B0"/>
    <w:rsid w:val="27B32BD6"/>
    <w:rsid w:val="27B66AB6"/>
    <w:rsid w:val="27C23B81"/>
    <w:rsid w:val="27D8088F"/>
    <w:rsid w:val="27D843EB"/>
    <w:rsid w:val="280276BA"/>
    <w:rsid w:val="28060F58"/>
    <w:rsid w:val="280727AD"/>
    <w:rsid w:val="283A32F8"/>
    <w:rsid w:val="2840413E"/>
    <w:rsid w:val="28524421"/>
    <w:rsid w:val="285A12A4"/>
    <w:rsid w:val="285C14C0"/>
    <w:rsid w:val="28691DDD"/>
    <w:rsid w:val="2886653D"/>
    <w:rsid w:val="288E79DA"/>
    <w:rsid w:val="28903681"/>
    <w:rsid w:val="28DE2C6A"/>
    <w:rsid w:val="28E831C5"/>
    <w:rsid w:val="28E868B0"/>
    <w:rsid w:val="28F57CE7"/>
    <w:rsid w:val="28FC235B"/>
    <w:rsid w:val="293933AF"/>
    <w:rsid w:val="29444FC3"/>
    <w:rsid w:val="294A30C6"/>
    <w:rsid w:val="29573003"/>
    <w:rsid w:val="295D00EB"/>
    <w:rsid w:val="29787C34"/>
    <w:rsid w:val="29905158"/>
    <w:rsid w:val="29A30A29"/>
    <w:rsid w:val="29AF730F"/>
    <w:rsid w:val="29B50E88"/>
    <w:rsid w:val="29BC55D7"/>
    <w:rsid w:val="29BD40F5"/>
    <w:rsid w:val="29C40D94"/>
    <w:rsid w:val="29CA071F"/>
    <w:rsid w:val="29D15596"/>
    <w:rsid w:val="29D87D9B"/>
    <w:rsid w:val="29E01C27"/>
    <w:rsid w:val="29E21551"/>
    <w:rsid w:val="29F06A74"/>
    <w:rsid w:val="29F759A2"/>
    <w:rsid w:val="29FF65A7"/>
    <w:rsid w:val="2A1738F0"/>
    <w:rsid w:val="2A181417"/>
    <w:rsid w:val="2A1E3EBC"/>
    <w:rsid w:val="2A2A6DCB"/>
    <w:rsid w:val="2A587E8E"/>
    <w:rsid w:val="2A6D3510"/>
    <w:rsid w:val="2A7C6085"/>
    <w:rsid w:val="2A7D31F3"/>
    <w:rsid w:val="2A950CB9"/>
    <w:rsid w:val="2A9A5B2F"/>
    <w:rsid w:val="2A9A62D0"/>
    <w:rsid w:val="2AAA6513"/>
    <w:rsid w:val="2AAF3B29"/>
    <w:rsid w:val="2AD6555A"/>
    <w:rsid w:val="2B0025D7"/>
    <w:rsid w:val="2B255B99"/>
    <w:rsid w:val="2B594DDC"/>
    <w:rsid w:val="2B597F39"/>
    <w:rsid w:val="2B8D421F"/>
    <w:rsid w:val="2BA2153D"/>
    <w:rsid w:val="2BB331A5"/>
    <w:rsid w:val="2BD85157"/>
    <w:rsid w:val="2BF15B5D"/>
    <w:rsid w:val="2C060ABF"/>
    <w:rsid w:val="2C245E51"/>
    <w:rsid w:val="2C275A51"/>
    <w:rsid w:val="2C2B66A0"/>
    <w:rsid w:val="2C2E4F21"/>
    <w:rsid w:val="2C2E6CCF"/>
    <w:rsid w:val="2C365B84"/>
    <w:rsid w:val="2C583D4C"/>
    <w:rsid w:val="2C5F50DB"/>
    <w:rsid w:val="2C6F0BC4"/>
    <w:rsid w:val="2C792587"/>
    <w:rsid w:val="2C8D4781"/>
    <w:rsid w:val="2CB90C8F"/>
    <w:rsid w:val="2CE570C9"/>
    <w:rsid w:val="2CE81574"/>
    <w:rsid w:val="2CF2314A"/>
    <w:rsid w:val="2D03015C"/>
    <w:rsid w:val="2D0A773C"/>
    <w:rsid w:val="2D3E7D46"/>
    <w:rsid w:val="2D5C786C"/>
    <w:rsid w:val="2D6329A9"/>
    <w:rsid w:val="2D660F0B"/>
    <w:rsid w:val="2D675E34"/>
    <w:rsid w:val="2D6D7CCB"/>
    <w:rsid w:val="2D8E211C"/>
    <w:rsid w:val="2DA3549B"/>
    <w:rsid w:val="2DAE0518"/>
    <w:rsid w:val="2DB94CBF"/>
    <w:rsid w:val="2DCF6290"/>
    <w:rsid w:val="2DF126AA"/>
    <w:rsid w:val="2DF301D1"/>
    <w:rsid w:val="2DF434B8"/>
    <w:rsid w:val="2DF51A73"/>
    <w:rsid w:val="2E0E6DB8"/>
    <w:rsid w:val="2E132801"/>
    <w:rsid w:val="2E165C6D"/>
    <w:rsid w:val="2E3A7BAD"/>
    <w:rsid w:val="2E3C1B78"/>
    <w:rsid w:val="2E476840"/>
    <w:rsid w:val="2E58188F"/>
    <w:rsid w:val="2E756D50"/>
    <w:rsid w:val="2E960B5C"/>
    <w:rsid w:val="2EA752F8"/>
    <w:rsid w:val="2EBF6305"/>
    <w:rsid w:val="2ED022C0"/>
    <w:rsid w:val="2EF20488"/>
    <w:rsid w:val="2F041F69"/>
    <w:rsid w:val="2F0562E7"/>
    <w:rsid w:val="2F2A7C22"/>
    <w:rsid w:val="2F3740ED"/>
    <w:rsid w:val="2F3C780C"/>
    <w:rsid w:val="2F414F6C"/>
    <w:rsid w:val="2F454A5C"/>
    <w:rsid w:val="2F5C2645"/>
    <w:rsid w:val="2F6173BC"/>
    <w:rsid w:val="2F683C38"/>
    <w:rsid w:val="2F6F7D2B"/>
    <w:rsid w:val="2FA8676C"/>
    <w:rsid w:val="2FD63906"/>
    <w:rsid w:val="2FF7387C"/>
    <w:rsid w:val="30077F63"/>
    <w:rsid w:val="301663F8"/>
    <w:rsid w:val="303B2065"/>
    <w:rsid w:val="30406DA5"/>
    <w:rsid w:val="30426A05"/>
    <w:rsid w:val="30442F65"/>
    <w:rsid w:val="304A1F48"/>
    <w:rsid w:val="30696528"/>
    <w:rsid w:val="308570DA"/>
    <w:rsid w:val="30C95219"/>
    <w:rsid w:val="30DC319E"/>
    <w:rsid w:val="30DD2A72"/>
    <w:rsid w:val="31083F93"/>
    <w:rsid w:val="31197F4E"/>
    <w:rsid w:val="312126AC"/>
    <w:rsid w:val="3126266B"/>
    <w:rsid w:val="312A3F19"/>
    <w:rsid w:val="31327262"/>
    <w:rsid w:val="31527353"/>
    <w:rsid w:val="316513E5"/>
    <w:rsid w:val="31A67109"/>
    <w:rsid w:val="31AB44D5"/>
    <w:rsid w:val="31E0281A"/>
    <w:rsid w:val="31E651EC"/>
    <w:rsid w:val="31F82AAF"/>
    <w:rsid w:val="3207249C"/>
    <w:rsid w:val="32126AFE"/>
    <w:rsid w:val="321D3A6E"/>
    <w:rsid w:val="32323E7D"/>
    <w:rsid w:val="323F1C36"/>
    <w:rsid w:val="324A0061"/>
    <w:rsid w:val="3250557D"/>
    <w:rsid w:val="32545820"/>
    <w:rsid w:val="327C2C35"/>
    <w:rsid w:val="327D20BF"/>
    <w:rsid w:val="32890278"/>
    <w:rsid w:val="32992A91"/>
    <w:rsid w:val="32CC6916"/>
    <w:rsid w:val="32DB1233"/>
    <w:rsid w:val="32F01183"/>
    <w:rsid w:val="32F20BA1"/>
    <w:rsid w:val="33063EDA"/>
    <w:rsid w:val="335106A7"/>
    <w:rsid w:val="336E5F6C"/>
    <w:rsid w:val="33811DDB"/>
    <w:rsid w:val="33843679"/>
    <w:rsid w:val="338673F1"/>
    <w:rsid w:val="338B3E90"/>
    <w:rsid w:val="33981726"/>
    <w:rsid w:val="33D939C5"/>
    <w:rsid w:val="33DE0FDB"/>
    <w:rsid w:val="33EE4311"/>
    <w:rsid w:val="340A564A"/>
    <w:rsid w:val="34113832"/>
    <w:rsid w:val="34270BD4"/>
    <w:rsid w:val="342C61EA"/>
    <w:rsid w:val="34575802"/>
    <w:rsid w:val="34627E5E"/>
    <w:rsid w:val="34651225"/>
    <w:rsid w:val="34663677"/>
    <w:rsid w:val="348C18C8"/>
    <w:rsid w:val="349677C7"/>
    <w:rsid w:val="34A264AC"/>
    <w:rsid w:val="34A71D15"/>
    <w:rsid w:val="34A915E9"/>
    <w:rsid w:val="34BD6E42"/>
    <w:rsid w:val="351078BA"/>
    <w:rsid w:val="351302BF"/>
    <w:rsid w:val="353115DE"/>
    <w:rsid w:val="35A973C7"/>
    <w:rsid w:val="35D408E8"/>
    <w:rsid w:val="35DB18E9"/>
    <w:rsid w:val="35F9608A"/>
    <w:rsid w:val="35FD3123"/>
    <w:rsid w:val="360F36CE"/>
    <w:rsid w:val="36164FE6"/>
    <w:rsid w:val="36172693"/>
    <w:rsid w:val="361C403D"/>
    <w:rsid w:val="364D069A"/>
    <w:rsid w:val="369C6A2C"/>
    <w:rsid w:val="36A857BA"/>
    <w:rsid w:val="36C912A8"/>
    <w:rsid w:val="36C941C4"/>
    <w:rsid w:val="36D466C5"/>
    <w:rsid w:val="36D87F64"/>
    <w:rsid w:val="36F9612C"/>
    <w:rsid w:val="370E5054"/>
    <w:rsid w:val="370F2958"/>
    <w:rsid w:val="371A057C"/>
    <w:rsid w:val="37503F9E"/>
    <w:rsid w:val="376C4B50"/>
    <w:rsid w:val="37704640"/>
    <w:rsid w:val="37A4441D"/>
    <w:rsid w:val="37C36E66"/>
    <w:rsid w:val="37DA41AF"/>
    <w:rsid w:val="38102E24"/>
    <w:rsid w:val="38571C7D"/>
    <w:rsid w:val="38773D65"/>
    <w:rsid w:val="388E7339"/>
    <w:rsid w:val="38A10829"/>
    <w:rsid w:val="38A72D01"/>
    <w:rsid w:val="38AC78FA"/>
    <w:rsid w:val="38BD38B5"/>
    <w:rsid w:val="38CF183A"/>
    <w:rsid w:val="38D3500A"/>
    <w:rsid w:val="38DE382B"/>
    <w:rsid w:val="38E54BBA"/>
    <w:rsid w:val="38EC419A"/>
    <w:rsid w:val="38F815A1"/>
    <w:rsid w:val="39227BBC"/>
    <w:rsid w:val="395064A4"/>
    <w:rsid w:val="395C1320"/>
    <w:rsid w:val="396226AE"/>
    <w:rsid w:val="397D1296"/>
    <w:rsid w:val="3980682D"/>
    <w:rsid w:val="399D7916"/>
    <w:rsid w:val="399F2FBB"/>
    <w:rsid w:val="39DC7D6B"/>
    <w:rsid w:val="39E561B5"/>
    <w:rsid w:val="39F350B4"/>
    <w:rsid w:val="3A0E3473"/>
    <w:rsid w:val="3A1B0664"/>
    <w:rsid w:val="3A52627F"/>
    <w:rsid w:val="3A5B06B9"/>
    <w:rsid w:val="3A663AD8"/>
    <w:rsid w:val="3A6B306A"/>
    <w:rsid w:val="3A8328DC"/>
    <w:rsid w:val="3AA50855"/>
    <w:rsid w:val="3AB407CE"/>
    <w:rsid w:val="3AB74666"/>
    <w:rsid w:val="3AB962FE"/>
    <w:rsid w:val="3AC16F61"/>
    <w:rsid w:val="3ACA4067"/>
    <w:rsid w:val="3AEF3ACE"/>
    <w:rsid w:val="3B003F2D"/>
    <w:rsid w:val="3B184D66"/>
    <w:rsid w:val="3B5443C4"/>
    <w:rsid w:val="3B8073BE"/>
    <w:rsid w:val="3B8E778B"/>
    <w:rsid w:val="3BA46497"/>
    <w:rsid w:val="3BBD3D2C"/>
    <w:rsid w:val="3BC046A9"/>
    <w:rsid w:val="3BDD7DCA"/>
    <w:rsid w:val="3C052EC6"/>
    <w:rsid w:val="3C0637C5"/>
    <w:rsid w:val="3C1934F8"/>
    <w:rsid w:val="3C1A101E"/>
    <w:rsid w:val="3C2A69B7"/>
    <w:rsid w:val="3C373E57"/>
    <w:rsid w:val="3C487939"/>
    <w:rsid w:val="3C53008C"/>
    <w:rsid w:val="3C5E6E58"/>
    <w:rsid w:val="3CA36D89"/>
    <w:rsid w:val="3CAB0264"/>
    <w:rsid w:val="3CB66F99"/>
    <w:rsid w:val="3CB72D11"/>
    <w:rsid w:val="3CB7686D"/>
    <w:rsid w:val="3CDB69FF"/>
    <w:rsid w:val="3CDD20B9"/>
    <w:rsid w:val="3CE1197E"/>
    <w:rsid w:val="3CE84C78"/>
    <w:rsid w:val="3CEB1B4E"/>
    <w:rsid w:val="3CF117EB"/>
    <w:rsid w:val="3CFE624A"/>
    <w:rsid w:val="3D033860"/>
    <w:rsid w:val="3D08513F"/>
    <w:rsid w:val="3D4A215D"/>
    <w:rsid w:val="3D56551E"/>
    <w:rsid w:val="3D62220E"/>
    <w:rsid w:val="3D663B56"/>
    <w:rsid w:val="3D6A7D83"/>
    <w:rsid w:val="3D8312BD"/>
    <w:rsid w:val="3DBB238D"/>
    <w:rsid w:val="3DF064DB"/>
    <w:rsid w:val="3E021D6A"/>
    <w:rsid w:val="3E1C2D73"/>
    <w:rsid w:val="3E541FD3"/>
    <w:rsid w:val="3E660240"/>
    <w:rsid w:val="3E682515"/>
    <w:rsid w:val="3E774506"/>
    <w:rsid w:val="3E8135D7"/>
    <w:rsid w:val="3EA443F3"/>
    <w:rsid w:val="3EEF22EE"/>
    <w:rsid w:val="3EFC6FC5"/>
    <w:rsid w:val="3F147E81"/>
    <w:rsid w:val="3F367567"/>
    <w:rsid w:val="3F485EA2"/>
    <w:rsid w:val="3F663AF4"/>
    <w:rsid w:val="3F7A7817"/>
    <w:rsid w:val="3F9B06C8"/>
    <w:rsid w:val="3FC714BD"/>
    <w:rsid w:val="3FE456B9"/>
    <w:rsid w:val="3FE710E5"/>
    <w:rsid w:val="3FFC1C5C"/>
    <w:rsid w:val="40093884"/>
    <w:rsid w:val="40181D19"/>
    <w:rsid w:val="40186E05"/>
    <w:rsid w:val="402406BD"/>
    <w:rsid w:val="40491ED2"/>
    <w:rsid w:val="40526FD9"/>
    <w:rsid w:val="4061546E"/>
    <w:rsid w:val="40793ED7"/>
    <w:rsid w:val="40807FDE"/>
    <w:rsid w:val="408F7A37"/>
    <w:rsid w:val="40A86BF9"/>
    <w:rsid w:val="40AD420F"/>
    <w:rsid w:val="40C1415E"/>
    <w:rsid w:val="40D43E92"/>
    <w:rsid w:val="40F40090"/>
    <w:rsid w:val="410A2831"/>
    <w:rsid w:val="419130EE"/>
    <w:rsid w:val="41AE5FCB"/>
    <w:rsid w:val="41B15F81"/>
    <w:rsid w:val="41DA54D8"/>
    <w:rsid w:val="41DE664A"/>
    <w:rsid w:val="41E225DE"/>
    <w:rsid w:val="41E72FC5"/>
    <w:rsid w:val="41E9396D"/>
    <w:rsid w:val="41FF172D"/>
    <w:rsid w:val="422A188F"/>
    <w:rsid w:val="423C3171"/>
    <w:rsid w:val="424E1A22"/>
    <w:rsid w:val="425031F0"/>
    <w:rsid w:val="425D7EB7"/>
    <w:rsid w:val="425F3C2F"/>
    <w:rsid w:val="42784485"/>
    <w:rsid w:val="42982480"/>
    <w:rsid w:val="429B1D01"/>
    <w:rsid w:val="42AE0712"/>
    <w:rsid w:val="42B21FB1"/>
    <w:rsid w:val="42E94F55"/>
    <w:rsid w:val="42EA4C96"/>
    <w:rsid w:val="42F3082F"/>
    <w:rsid w:val="42F94C65"/>
    <w:rsid w:val="434C41B3"/>
    <w:rsid w:val="436A06BA"/>
    <w:rsid w:val="43884ABF"/>
    <w:rsid w:val="43BD6E5F"/>
    <w:rsid w:val="43DC62F6"/>
    <w:rsid w:val="43E268C5"/>
    <w:rsid w:val="43EC14F2"/>
    <w:rsid w:val="4436451B"/>
    <w:rsid w:val="443A38CA"/>
    <w:rsid w:val="444F55DD"/>
    <w:rsid w:val="44501024"/>
    <w:rsid w:val="446077EA"/>
    <w:rsid w:val="446C43E1"/>
    <w:rsid w:val="446E63AB"/>
    <w:rsid w:val="44817E8C"/>
    <w:rsid w:val="4488746D"/>
    <w:rsid w:val="449A71A0"/>
    <w:rsid w:val="44BA339E"/>
    <w:rsid w:val="44C73F64"/>
    <w:rsid w:val="44D2137F"/>
    <w:rsid w:val="44F437A6"/>
    <w:rsid w:val="44F56185"/>
    <w:rsid w:val="451235E1"/>
    <w:rsid w:val="454F78C2"/>
    <w:rsid w:val="454F7F8B"/>
    <w:rsid w:val="45554E75"/>
    <w:rsid w:val="455978D4"/>
    <w:rsid w:val="45660E30"/>
    <w:rsid w:val="456A4DC4"/>
    <w:rsid w:val="45967968"/>
    <w:rsid w:val="45A33E32"/>
    <w:rsid w:val="45A91255"/>
    <w:rsid w:val="45CE5353"/>
    <w:rsid w:val="45CF69D6"/>
    <w:rsid w:val="46024B8A"/>
    <w:rsid w:val="460316FE"/>
    <w:rsid w:val="46456C98"/>
    <w:rsid w:val="4646138E"/>
    <w:rsid w:val="4646536E"/>
    <w:rsid w:val="464922B0"/>
    <w:rsid w:val="464D7BD3"/>
    <w:rsid w:val="46592743"/>
    <w:rsid w:val="465D66D7"/>
    <w:rsid w:val="46737CA9"/>
    <w:rsid w:val="46747AF7"/>
    <w:rsid w:val="467C0356"/>
    <w:rsid w:val="46C2478C"/>
    <w:rsid w:val="46DA07C7"/>
    <w:rsid w:val="46DC3AA0"/>
    <w:rsid w:val="46E110B6"/>
    <w:rsid w:val="46E97F6B"/>
    <w:rsid w:val="46EB1201"/>
    <w:rsid w:val="470C1094"/>
    <w:rsid w:val="470E79D1"/>
    <w:rsid w:val="47215957"/>
    <w:rsid w:val="47305B9A"/>
    <w:rsid w:val="473311E6"/>
    <w:rsid w:val="47394321"/>
    <w:rsid w:val="473D3E13"/>
    <w:rsid w:val="4740402F"/>
    <w:rsid w:val="47434DB9"/>
    <w:rsid w:val="4746716B"/>
    <w:rsid w:val="47621B50"/>
    <w:rsid w:val="477F6B72"/>
    <w:rsid w:val="479775E7"/>
    <w:rsid w:val="47A3011A"/>
    <w:rsid w:val="47C22C96"/>
    <w:rsid w:val="47DB411D"/>
    <w:rsid w:val="47E32C0C"/>
    <w:rsid w:val="480F1C53"/>
    <w:rsid w:val="481132D5"/>
    <w:rsid w:val="482D3E87"/>
    <w:rsid w:val="483C7010"/>
    <w:rsid w:val="48505CB1"/>
    <w:rsid w:val="48564B08"/>
    <w:rsid w:val="487321E2"/>
    <w:rsid w:val="48A04659"/>
    <w:rsid w:val="48B819A3"/>
    <w:rsid w:val="48D30982"/>
    <w:rsid w:val="49276B29"/>
    <w:rsid w:val="492E7EB7"/>
    <w:rsid w:val="49316623"/>
    <w:rsid w:val="493D5E32"/>
    <w:rsid w:val="493F549A"/>
    <w:rsid w:val="494D658F"/>
    <w:rsid w:val="495D582A"/>
    <w:rsid w:val="495E1FB7"/>
    <w:rsid w:val="495F62C2"/>
    <w:rsid w:val="499917D4"/>
    <w:rsid w:val="49A563CB"/>
    <w:rsid w:val="49B900C8"/>
    <w:rsid w:val="49BF6D61"/>
    <w:rsid w:val="49C83E68"/>
    <w:rsid w:val="49DF5C0E"/>
    <w:rsid w:val="49E52C6C"/>
    <w:rsid w:val="49FF17D4"/>
    <w:rsid w:val="4A0B01F8"/>
    <w:rsid w:val="4A235542"/>
    <w:rsid w:val="4A317C5F"/>
    <w:rsid w:val="4A381CEF"/>
    <w:rsid w:val="4A6D2C7D"/>
    <w:rsid w:val="4AA9163F"/>
    <w:rsid w:val="4ADD7DE7"/>
    <w:rsid w:val="4AE90539"/>
    <w:rsid w:val="4B0501A7"/>
    <w:rsid w:val="4B09418D"/>
    <w:rsid w:val="4B3612A5"/>
    <w:rsid w:val="4B3E0902"/>
    <w:rsid w:val="4B555CD5"/>
    <w:rsid w:val="4B577B99"/>
    <w:rsid w:val="4B735EEB"/>
    <w:rsid w:val="4B904E59"/>
    <w:rsid w:val="4B9B321A"/>
    <w:rsid w:val="4B9F509C"/>
    <w:rsid w:val="4BAF3531"/>
    <w:rsid w:val="4BB523A2"/>
    <w:rsid w:val="4BF4363A"/>
    <w:rsid w:val="4C1F216E"/>
    <w:rsid w:val="4C3468FE"/>
    <w:rsid w:val="4C416153"/>
    <w:rsid w:val="4C4579F1"/>
    <w:rsid w:val="4C4D6E52"/>
    <w:rsid w:val="4C51283A"/>
    <w:rsid w:val="4CA24E44"/>
    <w:rsid w:val="4CAC181F"/>
    <w:rsid w:val="4CBC1C5F"/>
    <w:rsid w:val="4CCA5ABE"/>
    <w:rsid w:val="4CD70777"/>
    <w:rsid w:val="4D0E24D9"/>
    <w:rsid w:val="4D2E492A"/>
    <w:rsid w:val="4D300A92"/>
    <w:rsid w:val="4D340D6C"/>
    <w:rsid w:val="4D581620"/>
    <w:rsid w:val="4D814A59"/>
    <w:rsid w:val="4DA4699A"/>
    <w:rsid w:val="4DB25F47"/>
    <w:rsid w:val="4DBB46A4"/>
    <w:rsid w:val="4DE578DC"/>
    <w:rsid w:val="4DF40007"/>
    <w:rsid w:val="4E097912"/>
    <w:rsid w:val="4E137126"/>
    <w:rsid w:val="4E425DB9"/>
    <w:rsid w:val="4E475783"/>
    <w:rsid w:val="4E581E19"/>
    <w:rsid w:val="4E6600F3"/>
    <w:rsid w:val="4E7C32D2"/>
    <w:rsid w:val="4E872543"/>
    <w:rsid w:val="4E9D7275"/>
    <w:rsid w:val="4EA56E6D"/>
    <w:rsid w:val="4EA62CB3"/>
    <w:rsid w:val="4EB86BA1"/>
    <w:rsid w:val="4EBC62BA"/>
    <w:rsid w:val="4EC849A4"/>
    <w:rsid w:val="4ED56242"/>
    <w:rsid w:val="4EE4474B"/>
    <w:rsid w:val="4EEF00E8"/>
    <w:rsid w:val="4F043B94"/>
    <w:rsid w:val="4F1B0EDE"/>
    <w:rsid w:val="4F245FE4"/>
    <w:rsid w:val="4F2E0C11"/>
    <w:rsid w:val="4F3E57A5"/>
    <w:rsid w:val="4F442D1B"/>
    <w:rsid w:val="4F493C9D"/>
    <w:rsid w:val="4F53028C"/>
    <w:rsid w:val="4F602D94"/>
    <w:rsid w:val="4F70087F"/>
    <w:rsid w:val="4F756840"/>
    <w:rsid w:val="4F78063B"/>
    <w:rsid w:val="4F866F08"/>
    <w:rsid w:val="4FCC3F86"/>
    <w:rsid w:val="4FD35314"/>
    <w:rsid w:val="4FF43C08"/>
    <w:rsid w:val="501222E0"/>
    <w:rsid w:val="5013409B"/>
    <w:rsid w:val="50193FF8"/>
    <w:rsid w:val="502344EE"/>
    <w:rsid w:val="502B33A2"/>
    <w:rsid w:val="50324E96"/>
    <w:rsid w:val="504B7D54"/>
    <w:rsid w:val="50566671"/>
    <w:rsid w:val="50574197"/>
    <w:rsid w:val="5057605B"/>
    <w:rsid w:val="505D2B7C"/>
    <w:rsid w:val="50666188"/>
    <w:rsid w:val="507950F0"/>
    <w:rsid w:val="50B45146"/>
    <w:rsid w:val="50B5526C"/>
    <w:rsid w:val="510E75D3"/>
    <w:rsid w:val="513E0EB3"/>
    <w:rsid w:val="515B1494"/>
    <w:rsid w:val="51650038"/>
    <w:rsid w:val="516B614C"/>
    <w:rsid w:val="51812A8A"/>
    <w:rsid w:val="51907961"/>
    <w:rsid w:val="51A47792"/>
    <w:rsid w:val="51A82AFF"/>
    <w:rsid w:val="51B95CA3"/>
    <w:rsid w:val="51CC34A8"/>
    <w:rsid w:val="51D6733E"/>
    <w:rsid w:val="51DB6702"/>
    <w:rsid w:val="51FF0643"/>
    <w:rsid w:val="520E3C22"/>
    <w:rsid w:val="5221680B"/>
    <w:rsid w:val="52383B54"/>
    <w:rsid w:val="523920F6"/>
    <w:rsid w:val="526861E8"/>
    <w:rsid w:val="5272350A"/>
    <w:rsid w:val="52902483"/>
    <w:rsid w:val="52B729E6"/>
    <w:rsid w:val="52FD2DEB"/>
    <w:rsid w:val="530974C5"/>
    <w:rsid w:val="531B76FE"/>
    <w:rsid w:val="532B20AC"/>
    <w:rsid w:val="532B33FC"/>
    <w:rsid w:val="53394028"/>
    <w:rsid w:val="535624E4"/>
    <w:rsid w:val="53603363"/>
    <w:rsid w:val="53BD2739"/>
    <w:rsid w:val="53D53D51"/>
    <w:rsid w:val="53E915AA"/>
    <w:rsid w:val="53FD09A0"/>
    <w:rsid w:val="54091C4C"/>
    <w:rsid w:val="542A2224"/>
    <w:rsid w:val="542C5727"/>
    <w:rsid w:val="544243E9"/>
    <w:rsid w:val="54505185"/>
    <w:rsid w:val="545C7FCE"/>
    <w:rsid w:val="54651179"/>
    <w:rsid w:val="546D3F89"/>
    <w:rsid w:val="54A0435F"/>
    <w:rsid w:val="54BF230B"/>
    <w:rsid w:val="54C34F5B"/>
    <w:rsid w:val="54E570D4"/>
    <w:rsid w:val="54E85FD5"/>
    <w:rsid w:val="55180399"/>
    <w:rsid w:val="5524708E"/>
    <w:rsid w:val="55264138"/>
    <w:rsid w:val="552A5CFA"/>
    <w:rsid w:val="55432F3C"/>
    <w:rsid w:val="555A4BC9"/>
    <w:rsid w:val="55682E5F"/>
    <w:rsid w:val="55735625"/>
    <w:rsid w:val="55AE6607"/>
    <w:rsid w:val="55DA564E"/>
    <w:rsid w:val="56363D8F"/>
    <w:rsid w:val="564E1B99"/>
    <w:rsid w:val="566E223B"/>
    <w:rsid w:val="567E7A8C"/>
    <w:rsid w:val="56835CE6"/>
    <w:rsid w:val="569A4DDE"/>
    <w:rsid w:val="56A41A0A"/>
    <w:rsid w:val="56B55774"/>
    <w:rsid w:val="56B91708"/>
    <w:rsid w:val="56C9121F"/>
    <w:rsid w:val="570D302A"/>
    <w:rsid w:val="571C1C97"/>
    <w:rsid w:val="57262CE7"/>
    <w:rsid w:val="57315742"/>
    <w:rsid w:val="57400BE8"/>
    <w:rsid w:val="574F37FB"/>
    <w:rsid w:val="574F3E1A"/>
    <w:rsid w:val="575B3093"/>
    <w:rsid w:val="576261DF"/>
    <w:rsid w:val="57751D0C"/>
    <w:rsid w:val="577F71DD"/>
    <w:rsid w:val="578F4EAB"/>
    <w:rsid w:val="57981C80"/>
    <w:rsid w:val="579B393A"/>
    <w:rsid w:val="57C739B1"/>
    <w:rsid w:val="57CA611A"/>
    <w:rsid w:val="57E767C7"/>
    <w:rsid w:val="57FB3A63"/>
    <w:rsid w:val="580F2B10"/>
    <w:rsid w:val="582C5F09"/>
    <w:rsid w:val="58484A74"/>
    <w:rsid w:val="584B46C8"/>
    <w:rsid w:val="58624603"/>
    <w:rsid w:val="58720A8B"/>
    <w:rsid w:val="5874004B"/>
    <w:rsid w:val="588A355D"/>
    <w:rsid w:val="58977827"/>
    <w:rsid w:val="589C308F"/>
    <w:rsid w:val="58D2085F"/>
    <w:rsid w:val="58D97E3F"/>
    <w:rsid w:val="58F246FB"/>
    <w:rsid w:val="58FB7589"/>
    <w:rsid w:val="58FC1D80"/>
    <w:rsid w:val="5905591A"/>
    <w:rsid w:val="591016D1"/>
    <w:rsid w:val="59123351"/>
    <w:rsid w:val="591C56D4"/>
    <w:rsid w:val="593254E5"/>
    <w:rsid w:val="5932754F"/>
    <w:rsid w:val="59367040"/>
    <w:rsid w:val="594D6137"/>
    <w:rsid w:val="59527BF2"/>
    <w:rsid w:val="59682F71"/>
    <w:rsid w:val="598D151E"/>
    <w:rsid w:val="599049DF"/>
    <w:rsid w:val="59987606"/>
    <w:rsid w:val="59A224CD"/>
    <w:rsid w:val="59C02DAD"/>
    <w:rsid w:val="59D14FBA"/>
    <w:rsid w:val="59EF6B98"/>
    <w:rsid w:val="59F1740B"/>
    <w:rsid w:val="59FD7B5D"/>
    <w:rsid w:val="5A006E37"/>
    <w:rsid w:val="5A0E0EBC"/>
    <w:rsid w:val="5A193F82"/>
    <w:rsid w:val="5A231DDC"/>
    <w:rsid w:val="5A2C0443"/>
    <w:rsid w:val="5A513A05"/>
    <w:rsid w:val="5A5534F6"/>
    <w:rsid w:val="5A5C0D28"/>
    <w:rsid w:val="5A612EC8"/>
    <w:rsid w:val="5A8738CB"/>
    <w:rsid w:val="5A9050B0"/>
    <w:rsid w:val="5A9C5121"/>
    <w:rsid w:val="5AC42429"/>
    <w:rsid w:val="5ACD39D4"/>
    <w:rsid w:val="5AE34FA5"/>
    <w:rsid w:val="5AE623A0"/>
    <w:rsid w:val="5AF276C4"/>
    <w:rsid w:val="5B1E751C"/>
    <w:rsid w:val="5B260FD6"/>
    <w:rsid w:val="5B266C40"/>
    <w:rsid w:val="5B3A6B8F"/>
    <w:rsid w:val="5B4A7B29"/>
    <w:rsid w:val="5B547C51"/>
    <w:rsid w:val="5B6360E6"/>
    <w:rsid w:val="5B6B01F4"/>
    <w:rsid w:val="5B6B0AF7"/>
    <w:rsid w:val="5B721E85"/>
    <w:rsid w:val="5BA67D81"/>
    <w:rsid w:val="5BB73D3C"/>
    <w:rsid w:val="5BCE2C90"/>
    <w:rsid w:val="5BD40D92"/>
    <w:rsid w:val="5C3A7393"/>
    <w:rsid w:val="5C3D42BB"/>
    <w:rsid w:val="5C4001D5"/>
    <w:rsid w:val="5C4B1054"/>
    <w:rsid w:val="5C7B1749"/>
    <w:rsid w:val="5CA73DB1"/>
    <w:rsid w:val="5CA93FCD"/>
    <w:rsid w:val="5CAE15E3"/>
    <w:rsid w:val="5CDB3A5A"/>
    <w:rsid w:val="5CFB5EAA"/>
    <w:rsid w:val="5D0F6CD8"/>
    <w:rsid w:val="5D301FF8"/>
    <w:rsid w:val="5D383EF0"/>
    <w:rsid w:val="5D3A3C60"/>
    <w:rsid w:val="5D41498A"/>
    <w:rsid w:val="5D5201C0"/>
    <w:rsid w:val="5D546F15"/>
    <w:rsid w:val="5D632F71"/>
    <w:rsid w:val="5D861C18"/>
    <w:rsid w:val="5D972077"/>
    <w:rsid w:val="5DAF116F"/>
    <w:rsid w:val="5DB04EE7"/>
    <w:rsid w:val="5DCC7F73"/>
    <w:rsid w:val="5DD14279"/>
    <w:rsid w:val="5DE74DAC"/>
    <w:rsid w:val="5DEC28A5"/>
    <w:rsid w:val="5E074753"/>
    <w:rsid w:val="5E6006BB"/>
    <w:rsid w:val="5E723E03"/>
    <w:rsid w:val="5F107184"/>
    <w:rsid w:val="5F2E55FD"/>
    <w:rsid w:val="5F2F78D4"/>
    <w:rsid w:val="5F3C2ED6"/>
    <w:rsid w:val="5F3D27AA"/>
    <w:rsid w:val="5F593A88"/>
    <w:rsid w:val="5F5A7800"/>
    <w:rsid w:val="5F680B1B"/>
    <w:rsid w:val="5F6A73A6"/>
    <w:rsid w:val="5F732FB5"/>
    <w:rsid w:val="5F85123F"/>
    <w:rsid w:val="5F944AC0"/>
    <w:rsid w:val="5FC92290"/>
    <w:rsid w:val="5FD77A0E"/>
    <w:rsid w:val="5FD96977"/>
    <w:rsid w:val="5FF6625F"/>
    <w:rsid w:val="60121376"/>
    <w:rsid w:val="601C4AB5"/>
    <w:rsid w:val="60275934"/>
    <w:rsid w:val="60363DC9"/>
    <w:rsid w:val="60437AFE"/>
    <w:rsid w:val="606279E7"/>
    <w:rsid w:val="60AA0313"/>
    <w:rsid w:val="60C0639C"/>
    <w:rsid w:val="60CE29C5"/>
    <w:rsid w:val="60CF186B"/>
    <w:rsid w:val="6105554A"/>
    <w:rsid w:val="611D5998"/>
    <w:rsid w:val="614C5210"/>
    <w:rsid w:val="616B7AA3"/>
    <w:rsid w:val="6170330B"/>
    <w:rsid w:val="61B96A60"/>
    <w:rsid w:val="61BA4B64"/>
    <w:rsid w:val="61D72C34"/>
    <w:rsid w:val="61FA2BD4"/>
    <w:rsid w:val="622540F5"/>
    <w:rsid w:val="62356A2C"/>
    <w:rsid w:val="62383D8D"/>
    <w:rsid w:val="624B3430"/>
    <w:rsid w:val="625E13B5"/>
    <w:rsid w:val="62606EDB"/>
    <w:rsid w:val="62662018"/>
    <w:rsid w:val="627110E9"/>
    <w:rsid w:val="62763944"/>
    <w:rsid w:val="62922779"/>
    <w:rsid w:val="62A3326C"/>
    <w:rsid w:val="62C236F2"/>
    <w:rsid w:val="62CC4A49"/>
    <w:rsid w:val="62E93375"/>
    <w:rsid w:val="630A766E"/>
    <w:rsid w:val="63155F18"/>
    <w:rsid w:val="6333639E"/>
    <w:rsid w:val="634A385C"/>
    <w:rsid w:val="635A5577"/>
    <w:rsid w:val="63761A88"/>
    <w:rsid w:val="637F3940"/>
    <w:rsid w:val="639036BB"/>
    <w:rsid w:val="63C811DC"/>
    <w:rsid w:val="63C90AB0"/>
    <w:rsid w:val="63D47B81"/>
    <w:rsid w:val="63E87188"/>
    <w:rsid w:val="63F43D7F"/>
    <w:rsid w:val="63F55D49"/>
    <w:rsid w:val="63F91396"/>
    <w:rsid w:val="641C6E32"/>
    <w:rsid w:val="64322AF9"/>
    <w:rsid w:val="644840CB"/>
    <w:rsid w:val="64540CC2"/>
    <w:rsid w:val="64572560"/>
    <w:rsid w:val="646A7455"/>
    <w:rsid w:val="6486074F"/>
    <w:rsid w:val="6488096B"/>
    <w:rsid w:val="64D60C5C"/>
    <w:rsid w:val="64DD0CB7"/>
    <w:rsid w:val="64E02555"/>
    <w:rsid w:val="64E061F4"/>
    <w:rsid w:val="64E57B6C"/>
    <w:rsid w:val="65295CAB"/>
    <w:rsid w:val="65322F4A"/>
    <w:rsid w:val="653A7EB8"/>
    <w:rsid w:val="65613696"/>
    <w:rsid w:val="65BB7852"/>
    <w:rsid w:val="65D26342"/>
    <w:rsid w:val="65E25E59"/>
    <w:rsid w:val="65E46075"/>
    <w:rsid w:val="6607435A"/>
    <w:rsid w:val="66080A67"/>
    <w:rsid w:val="661701F9"/>
    <w:rsid w:val="66287D10"/>
    <w:rsid w:val="662D2531"/>
    <w:rsid w:val="66377F53"/>
    <w:rsid w:val="66550BC1"/>
    <w:rsid w:val="66613222"/>
    <w:rsid w:val="66691187"/>
    <w:rsid w:val="66707909"/>
    <w:rsid w:val="668138C4"/>
    <w:rsid w:val="66C37A39"/>
    <w:rsid w:val="66EF11B8"/>
    <w:rsid w:val="67000C8D"/>
    <w:rsid w:val="670342D9"/>
    <w:rsid w:val="671A1427"/>
    <w:rsid w:val="671D183F"/>
    <w:rsid w:val="671E7365"/>
    <w:rsid w:val="672024E7"/>
    <w:rsid w:val="67205B77"/>
    <w:rsid w:val="672A3F5C"/>
    <w:rsid w:val="673152EA"/>
    <w:rsid w:val="673E5311"/>
    <w:rsid w:val="67472418"/>
    <w:rsid w:val="67547394"/>
    <w:rsid w:val="675B47A0"/>
    <w:rsid w:val="677376B1"/>
    <w:rsid w:val="679A2E90"/>
    <w:rsid w:val="67C27CF0"/>
    <w:rsid w:val="67DD2D7C"/>
    <w:rsid w:val="67E759A9"/>
    <w:rsid w:val="67E81E4D"/>
    <w:rsid w:val="67ED7463"/>
    <w:rsid w:val="67F3434E"/>
    <w:rsid w:val="68012F0F"/>
    <w:rsid w:val="680B5B3B"/>
    <w:rsid w:val="681A38D9"/>
    <w:rsid w:val="682A60F2"/>
    <w:rsid w:val="68447EF6"/>
    <w:rsid w:val="6868520F"/>
    <w:rsid w:val="687234C5"/>
    <w:rsid w:val="688F051A"/>
    <w:rsid w:val="689908F6"/>
    <w:rsid w:val="689E250C"/>
    <w:rsid w:val="68A2686F"/>
    <w:rsid w:val="68C47A98"/>
    <w:rsid w:val="68CF6B69"/>
    <w:rsid w:val="68E85E7D"/>
    <w:rsid w:val="68EF0FB9"/>
    <w:rsid w:val="69085BD7"/>
    <w:rsid w:val="69126A56"/>
    <w:rsid w:val="695B03FD"/>
    <w:rsid w:val="695D559D"/>
    <w:rsid w:val="697414BE"/>
    <w:rsid w:val="699D6C67"/>
    <w:rsid w:val="69C47A8E"/>
    <w:rsid w:val="69E44896"/>
    <w:rsid w:val="69F61ED3"/>
    <w:rsid w:val="69F64E55"/>
    <w:rsid w:val="69F83E9D"/>
    <w:rsid w:val="6A022A43"/>
    <w:rsid w:val="6A180E6C"/>
    <w:rsid w:val="6A2668E1"/>
    <w:rsid w:val="6A3D7B02"/>
    <w:rsid w:val="6A4E2971"/>
    <w:rsid w:val="6A505A87"/>
    <w:rsid w:val="6A7A6FA8"/>
    <w:rsid w:val="6A927E4E"/>
    <w:rsid w:val="6AA477C5"/>
    <w:rsid w:val="6AD22940"/>
    <w:rsid w:val="6B19056F"/>
    <w:rsid w:val="6B217424"/>
    <w:rsid w:val="6B247310"/>
    <w:rsid w:val="6B5E55F9"/>
    <w:rsid w:val="6B767770"/>
    <w:rsid w:val="6B824366"/>
    <w:rsid w:val="6BB40298"/>
    <w:rsid w:val="6BFD39ED"/>
    <w:rsid w:val="6C1A00FB"/>
    <w:rsid w:val="6C4B0FB9"/>
    <w:rsid w:val="6C8163CC"/>
    <w:rsid w:val="6C832144"/>
    <w:rsid w:val="6C8849BD"/>
    <w:rsid w:val="6C8F3DA8"/>
    <w:rsid w:val="6C931DAA"/>
    <w:rsid w:val="6CAF1042"/>
    <w:rsid w:val="6CB467A2"/>
    <w:rsid w:val="6CD40BF2"/>
    <w:rsid w:val="6CFE1E5E"/>
    <w:rsid w:val="6D08516F"/>
    <w:rsid w:val="6D410C09"/>
    <w:rsid w:val="6D552B7E"/>
    <w:rsid w:val="6D6261FE"/>
    <w:rsid w:val="6D763A57"/>
    <w:rsid w:val="6D853C9A"/>
    <w:rsid w:val="6D854A1D"/>
    <w:rsid w:val="6DA06D26"/>
    <w:rsid w:val="6DBC51E2"/>
    <w:rsid w:val="6DC66881"/>
    <w:rsid w:val="6DD32C57"/>
    <w:rsid w:val="6E0F7A08"/>
    <w:rsid w:val="6E1A1331"/>
    <w:rsid w:val="6E62222D"/>
    <w:rsid w:val="6E663ACB"/>
    <w:rsid w:val="6E906D9A"/>
    <w:rsid w:val="6EC86534"/>
    <w:rsid w:val="6ED21161"/>
    <w:rsid w:val="6ED547AD"/>
    <w:rsid w:val="6EFB12AB"/>
    <w:rsid w:val="6F0B01CF"/>
    <w:rsid w:val="6F282B2F"/>
    <w:rsid w:val="6F3E041D"/>
    <w:rsid w:val="6F415570"/>
    <w:rsid w:val="6F7402E8"/>
    <w:rsid w:val="6F891E77"/>
    <w:rsid w:val="6F9920B5"/>
    <w:rsid w:val="6F9E54E7"/>
    <w:rsid w:val="6FA10B33"/>
    <w:rsid w:val="6FAA5C3A"/>
    <w:rsid w:val="6FF9096F"/>
    <w:rsid w:val="70152447"/>
    <w:rsid w:val="702451A8"/>
    <w:rsid w:val="702C05BE"/>
    <w:rsid w:val="70616C6C"/>
    <w:rsid w:val="709A5CAE"/>
    <w:rsid w:val="709F5073"/>
    <w:rsid w:val="70B14DA6"/>
    <w:rsid w:val="70C05840"/>
    <w:rsid w:val="70C27F8A"/>
    <w:rsid w:val="70D8038D"/>
    <w:rsid w:val="70DF4383"/>
    <w:rsid w:val="70FE448F"/>
    <w:rsid w:val="70FE623D"/>
    <w:rsid w:val="710566F7"/>
    <w:rsid w:val="710E5D1A"/>
    <w:rsid w:val="71235CA4"/>
    <w:rsid w:val="71275730"/>
    <w:rsid w:val="71630796"/>
    <w:rsid w:val="716F0EE9"/>
    <w:rsid w:val="718B0CD8"/>
    <w:rsid w:val="719426FE"/>
    <w:rsid w:val="71A52403"/>
    <w:rsid w:val="71A768D5"/>
    <w:rsid w:val="71B42DA0"/>
    <w:rsid w:val="71C72AD3"/>
    <w:rsid w:val="71D8296E"/>
    <w:rsid w:val="71DD0AEE"/>
    <w:rsid w:val="71E371E1"/>
    <w:rsid w:val="71F94C57"/>
    <w:rsid w:val="71FB7940"/>
    <w:rsid w:val="72025083"/>
    <w:rsid w:val="720535D4"/>
    <w:rsid w:val="72273710"/>
    <w:rsid w:val="723F6B0D"/>
    <w:rsid w:val="724C122A"/>
    <w:rsid w:val="728C5F76"/>
    <w:rsid w:val="72AA34C0"/>
    <w:rsid w:val="72B55021"/>
    <w:rsid w:val="72C214EC"/>
    <w:rsid w:val="72C53ED8"/>
    <w:rsid w:val="72DA4A88"/>
    <w:rsid w:val="72F06D77"/>
    <w:rsid w:val="72FF44EF"/>
    <w:rsid w:val="730060F4"/>
    <w:rsid w:val="73397A01"/>
    <w:rsid w:val="73460FAE"/>
    <w:rsid w:val="73675350"/>
    <w:rsid w:val="737D05E6"/>
    <w:rsid w:val="73880040"/>
    <w:rsid w:val="738844E4"/>
    <w:rsid w:val="739B53E3"/>
    <w:rsid w:val="73C51294"/>
    <w:rsid w:val="73D94D40"/>
    <w:rsid w:val="73DB72A3"/>
    <w:rsid w:val="74234ECB"/>
    <w:rsid w:val="742378CA"/>
    <w:rsid w:val="7447614D"/>
    <w:rsid w:val="74600FBD"/>
    <w:rsid w:val="74681C20"/>
    <w:rsid w:val="74982505"/>
    <w:rsid w:val="74C077C2"/>
    <w:rsid w:val="74DA4575"/>
    <w:rsid w:val="74DD37CB"/>
    <w:rsid w:val="74FA1937"/>
    <w:rsid w:val="750B53FC"/>
    <w:rsid w:val="75104791"/>
    <w:rsid w:val="75137DDD"/>
    <w:rsid w:val="752E388F"/>
    <w:rsid w:val="753541F8"/>
    <w:rsid w:val="75680129"/>
    <w:rsid w:val="756D1BE3"/>
    <w:rsid w:val="756F728A"/>
    <w:rsid w:val="7577036C"/>
    <w:rsid w:val="757C5983"/>
    <w:rsid w:val="757E5780"/>
    <w:rsid w:val="75894543"/>
    <w:rsid w:val="759A22AD"/>
    <w:rsid w:val="75A42D01"/>
    <w:rsid w:val="75B45C34"/>
    <w:rsid w:val="75C4732A"/>
    <w:rsid w:val="75DE03EB"/>
    <w:rsid w:val="75DE488F"/>
    <w:rsid w:val="75DE5CD1"/>
    <w:rsid w:val="75DF4163"/>
    <w:rsid w:val="75F030A0"/>
    <w:rsid w:val="75F61BD9"/>
    <w:rsid w:val="760A5684"/>
    <w:rsid w:val="763E0E8A"/>
    <w:rsid w:val="76513FCB"/>
    <w:rsid w:val="765B38DB"/>
    <w:rsid w:val="76694B5B"/>
    <w:rsid w:val="76852F5D"/>
    <w:rsid w:val="76982C90"/>
    <w:rsid w:val="76A41635"/>
    <w:rsid w:val="76B566AC"/>
    <w:rsid w:val="76BD26F7"/>
    <w:rsid w:val="76F44F37"/>
    <w:rsid w:val="770E5AE1"/>
    <w:rsid w:val="77185B7F"/>
    <w:rsid w:val="772163F4"/>
    <w:rsid w:val="77240E68"/>
    <w:rsid w:val="772E1A90"/>
    <w:rsid w:val="774B1C49"/>
    <w:rsid w:val="774C38D8"/>
    <w:rsid w:val="77585F7B"/>
    <w:rsid w:val="77617526"/>
    <w:rsid w:val="776C2258"/>
    <w:rsid w:val="77752FD1"/>
    <w:rsid w:val="777A4144"/>
    <w:rsid w:val="77B51620"/>
    <w:rsid w:val="77CD4BBB"/>
    <w:rsid w:val="77DF5D67"/>
    <w:rsid w:val="782E17BB"/>
    <w:rsid w:val="782F5920"/>
    <w:rsid w:val="78322C70"/>
    <w:rsid w:val="783C3AEF"/>
    <w:rsid w:val="783E1615"/>
    <w:rsid w:val="784B32EA"/>
    <w:rsid w:val="784C3D32"/>
    <w:rsid w:val="784E1CF0"/>
    <w:rsid w:val="787B4617"/>
    <w:rsid w:val="78DB50B6"/>
    <w:rsid w:val="78F36C3E"/>
    <w:rsid w:val="79077C59"/>
    <w:rsid w:val="7908577F"/>
    <w:rsid w:val="791A5BDE"/>
    <w:rsid w:val="79206F6D"/>
    <w:rsid w:val="792151BF"/>
    <w:rsid w:val="792327B6"/>
    <w:rsid w:val="79305B27"/>
    <w:rsid w:val="7940316B"/>
    <w:rsid w:val="798058E5"/>
    <w:rsid w:val="79BA116F"/>
    <w:rsid w:val="7A0F3D79"/>
    <w:rsid w:val="7A187D81"/>
    <w:rsid w:val="7A1940E8"/>
    <w:rsid w:val="7A396538"/>
    <w:rsid w:val="7A3A405E"/>
    <w:rsid w:val="7A6F075D"/>
    <w:rsid w:val="7A994568"/>
    <w:rsid w:val="7AB7745D"/>
    <w:rsid w:val="7ACA4603"/>
    <w:rsid w:val="7AEF4E49"/>
    <w:rsid w:val="7AEF6BF7"/>
    <w:rsid w:val="7AF10BC1"/>
    <w:rsid w:val="7B4038F6"/>
    <w:rsid w:val="7B4707E1"/>
    <w:rsid w:val="7B4735CF"/>
    <w:rsid w:val="7B4A207F"/>
    <w:rsid w:val="7B4E7DC1"/>
    <w:rsid w:val="7B6E5D6D"/>
    <w:rsid w:val="7B7E45F8"/>
    <w:rsid w:val="7B7F218A"/>
    <w:rsid w:val="7B8514B2"/>
    <w:rsid w:val="7B871525"/>
    <w:rsid w:val="7B8879D0"/>
    <w:rsid w:val="7B966278"/>
    <w:rsid w:val="7BC13896"/>
    <w:rsid w:val="7BD55DBA"/>
    <w:rsid w:val="7BF165E3"/>
    <w:rsid w:val="7BF24BF0"/>
    <w:rsid w:val="7C091F3A"/>
    <w:rsid w:val="7C266648"/>
    <w:rsid w:val="7C2823C0"/>
    <w:rsid w:val="7C311CC6"/>
    <w:rsid w:val="7C363671"/>
    <w:rsid w:val="7C3C2310"/>
    <w:rsid w:val="7C6F6241"/>
    <w:rsid w:val="7C733069"/>
    <w:rsid w:val="7C812F75"/>
    <w:rsid w:val="7C9B7036"/>
    <w:rsid w:val="7CD30D7F"/>
    <w:rsid w:val="7CD5595C"/>
    <w:rsid w:val="7CD97B5E"/>
    <w:rsid w:val="7CE0713F"/>
    <w:rsid w:val="7CF230D6"/>
    <w:rsid w:val="7CF6426C"/>
    <w:rsid w:val="7CF92BA2"/>
    <w:rsid w:val="7D037768"/>
    <w:rsid w:val="7D0E59D7"/>
    <w:rsid w:val="7D2334DD"/>
    <w:rsid w:val="7D4E40A8"/>
    <w:rsid w:val="7D513B99"/>
    <w:rsid w:val="7D761851"/>
    <w:rsid w:val="7D780FBC"/>
    <w:rsid w:val="7D8E6B9B"/>
    <w:rsid w:val="7D9D6D3A"/>
    <w:rsid w:val="7DA77C5D"/>
    <w:rsid w:val="7DB54A06"/>
    <w:rsid w:val="7DD15654"/>
    <w:rsid w:val="7DD56578"/>
    <w:rsid w:val="7DD759E0"/>
    <w:rsid w:val="7DDA1DE0"/>
    <w:rsid w:val="7DDD25C1"/>
    <w:rsid w:val="7E325778"/>
    <w:rsid w:val="7E5E79E2"/>
    <w:rsid w:val="7E614DB0"/>
    <w:rsid w:val="7E906943"/>
    <w:rsid w:val="7EAF7DB8"/>
    <w:rsid w:val="7EC9775F"/>
    <w:rsid w:val="7ECE3489"/>
    <w:rsid w:val="7ED44A81"/>
    <w:rsid w:val="7EF34E07"/>
    <w:rsid w:val="7F1C3D32"/>
    <w:rsid w:val="7F256126"/>
    <w:rsid w:val="7F3948E4"/>
    <w:rsid w:val="7F533BF8"/>
    <w:rsid w:val="7F5D4A77"/>
    <w:rsid w:val="7F673200"/>
    <w:rsid w:val="7F894563"/>
    <w:rsid w:val="7F912972"/>
    <w:rsid w:val="7F91792D"/>
    <w:rsid w:val="7FB87EFF"/>
    <w:rsid w:val="7FD37543"/>
    <w:rsid w:val="7FE17456"/>
    <w:rsid w:val="7FF07699"/>
    <w:rsid w:val="7FF144C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qFormat="1" w:unhideWhenUsed="0" w:uiPriority="99" w:semiHidden="0" w:name="Body Text First Indent"/>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3"/>
    <w:qFormat/>
    <w:uiPriority w:val="99"/>
    <w:pPr>
      <w:keepNext/>
      <w:keepLines/>
      <w:spacing w:line="576" w:lineRule="auto"/>
      <w:outlineLvl w:val="0"/>
    </w:pPr>
    <w:rPr>
      <w:b/>
      <w:bCs/>
      <w:kern w:val="44"/>
      <w:sz w:val="44"/>
      <w:szCs w:val="44"/>
    </w:rPr>
  </w:style>
  <w:style w:type="paragraph" w:styleId="3">
    <w:name w:val="heading 2"/>
    <w:basedOn w:val="1"/>
    <w:next w:val="1"/>
    <w:link w:val="24"/>
    <w:qFormat/>
    <w:uiPriority w:val="99"/>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99"/>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ind w:firstLine="420" w:firstLineChars="200"/>
    </w:pPr>
  </w:style>
  <w:style w:type="paragraph" w:styleId="6">
    <w:name w:val="annotation text"/>
    <w:basedOn w:val="1"/>
    <w:link w:val="30"/>
    <w:qFormat/>
    <w:uiPriority w:val="99"/>
    <w:pPr>
      <w:jc w:val="left"/>
    </w:pPr>
    <w:rPr>
      <w:szCs w:val="24"/>
    </w:rPr>
  </w:style>
  <w:style w:type="paragraph" w:styleId="7">
    <w:name w:val="Body Text"/>
    <w:basedOn w:val="1"/>
    <w:next w:val="8"/>
    <w:link w:val="26"/>
    <w:qFormat/>
    <w:uiPriority w:val="99"/>
    <w:rPr>
      <w:sz w:val="32"/>
    </w:rPr>
  </w:style>
  <w:style w:type="paragraph" w:customStyle="1" w:styleId="8">
    <w:name w:val="Default"/>
    <w:qFormat/>
    <w:uiPriority w:val="99"/>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styleId="9">
    <w:name w:val="Body Text Indent"/>
    <w:basedOn w:val="1"/>
    <w:link w:val="28"/>
    <w:qFormat/>
    <w:uiPriority w:val="99"/>
    <w:pPr>
      <w:spacing w:line="320" w:lineRule="exact"/>
      <w:ind w:firstLine="570"/>
    </w:pPr>
    <w:rPr>
      <w:rFonts w:ascii="宋体"/>
    </w:rPr>
  </w:style>
  <w:style w:type="paragraph" w:styleId="10">
    <w:name w:val="Plain Text"/>
    <w:basedOn w:val="1"/>
    <w:link w:val="31"/>
    <w:qFormat/>
    <w:uiPriority w:val="99"/>
    <w:rPr>
      <w:rFonts w:ascii="宋体" w:hAnsi="Courier New"/>
      <w:szCs w:val="21"/>
    </w:rPr>
  </w:style>
  <w:style w:type="paragraph" w:styleId="11">
    <w:name w:val="Balloon Text"/>
    <w:basedOn w:val="1"/>
    <w:link w:val="32"/>
    <w:qFormat/>
    <w:uiPriority w:val="99"/>
    <w:rPr>
      <w:sz w:val="18"/>
      <w:szCs w:val="18"/>
    </w:rPr>
  </w:style>
  <w:style w:type="paragraph" w:styleId="12">
    <w:name w:val="footer"/>
    <w:basedOn w:val="1"/>
    <w:link w:val="33"/>
    <w:qFormat/>
    <w:uiPriority w:val="99"/>
    <w:pPr>
      <w:tabs>
        <w:tab w:val="center" w:pos="4153"/>
        <w:tab w:val="right" w:pos="8306"/>
      </w:tabs>
      <w:snapToGrid w:val="0"/>
      <w:jc w:val="left"/>
    </w:pPr>
    <w:rPr>
      <w:sz w:val="18"/>
      <w:szCs w:val="18"/>
    </w:rPr>
  </w:style>
  <w:style w:type="paragraph" w:styleId="13">
    <w:name w:val="header"/>
    <w:basedOn w:val="1"/>
    <w:link w:val="34"/>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link w:val="27"/>
    <w:qFormat/>
    <w:uiPriority w:val="99"/>
    <w:pPr>
      <w:ind w:firstLine="420" w:firstLineChars="100"/>
    </w:pPr>
    <w:rPr>
      <w:sz w:val="21"/>
      <w:szCs w:val="24"/>
    </w:rPr>
  </w:style>
  <w:style w:type="paragraph" w:styleId="16">
    <w:name w:val="Body Text First Indent 2"/>
    <w:basedOn w:val="9"/>
    <w:link w:val="29"/>
    <w:qFormat/>
    <w:uiPriority w:val="99"/>
    <w:pPr>
      <w:ind w:firstLine="200" w:firstLineChars="200"/>
    </w:pPr>
  </w:style>
  <w:style w:type="table" w:styleId="18">
    <w:name w:val="Table Grid"/>
    <w:basedOn w:val="17"/>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99"/>
    <w:rPr>
      <w:rFonts w:ascii="Times New Roman" w:hAnsi="Times New Roman" w:eastAsia="宋体" w:cs="Times New Roman"/>
    </w:rPr>
  </w:style>
  <w:style w:type="character" w:styleId="21">
    <w:name w:val="FollowedHyperlink"/>
    <w:basedOn w:val="19"/>
    <w:qFormat/>
    <w:uiPriority w:val="99"/>
    <w:rPr>
      <w:rFonts w:ascii="Times New Roman" w:hAnsi="Times New Roman" w:eastAsia="宋体" w:cs="Times New Roman"/>
      <w:color w:val="954F72"/>
      <w:sz w:val="24"/>
      <w:u w:val="single"/>
    </w:rPr>
  </w:style>
  <w:style w:type="character" w:styleId="22">
    <w:name w:val="Hyperlink"/>
    <w:basedOn w:val="19"/>
    <w:qFormat/>
    <w:uiPriority w:val="99"/>
    <w:rPr>
      <w:rFonts w:ascii="Times New Roman" w:hAnsi="Times New Roman" w:eastAsia="宋体" w:cs="Times New Roman"/>
      <w:color w:val="0000FF"/>
      <w:sz w:val="24"/>
      <w:u w:val="single"/>
    </w:rPr>
  </w:style>
  <w:style w:type="character" w:customStyle="1" w:styleId="23">
    <w:name w:val="Heading 1 Char"/>
    <w:basedOn w:val="19"/>
    <w:link w:val="2"/>
    <w:qFormat/>
    <w:locked/>
    <w:uiPriority w:val="99"/>
    <w:rPr>
      <w:rFonts w:cs="Times New Roman"/>
      <w:b/>
      <w:bCs/>
      <w:kern w:val="44"/>
      <w:sz w:val="44"/>
      <w:szCs w:val="44"/>
    </w:rPr>
  </w:style>
  <w:style w:type="character" w:customStyle="1" w:styleId="24">
    <w:name w:val="Heading 2 Char"/>
    <w:basedOn w:val="19"/>
    <w:link w:val="3"/>
    <w:qFormat/>
    <w:locked/>
    <w:uiPriority w:val="99"/>
    <w:rPr>
      <w:rFonts w:ascii="宋体" w:hAnsi="宋体" w:eastAsia="宋体" w:cs="Times New Roman"/>
      <w:b/>
      <w:kern w:val="2"/>
      <w:sz w:val="32"/>
    </w:rPr>
  </w:style>
  <w:style w:type="character" w:customStyle="1" w:styleId="25">
    <w:name w:val="Heading 3 Char"/>
    <w:basedOn w:val="19"/>
    <w:link w:val="4"/>
    <w:qFormat/>
    <w:locked/>
    <w:uiPriority w:val="99"/>
    <w:rPr>
      <w:rFonts w:ascii="Times New Roman" w:hAnsi="Times New Roman" w:eastAsia="宋体" w:cs="Times New Roman"/>
      <w:b/>
      <w:kern w:val="2"/>
      <w:sz w:val="32"/>
    </w:rPr>
  </w:style>
  <w:style w:type="character" w:customStyle="1" w:styleId="26">
    <w:name w:val="Body Text Char"/>
    <w:basedOn w:val="19"/>
    <w:link w:val="7"/>
    <w:qFormat/>
    <w:locked/>
    <w:uiPriority w:val="99"/>
    <w:rPr>
      <w:rFonts w:ascii="Times New Roman" w:hAnsi="Times New Roman" w:eastAsia="宋体" w:cs="Times New Roman"/>
      <w:kern w:val="2"/>
      <w:sz w:val="32"/>
    </w:rPr>
  </w:style>
  <w:style w:type="character" w:customStyle="1" w:styleId="27">
    <w:name w:val="Body Text First Indent Char"/>
    <w:basedOn w:val="26"/>
    <w:link w:val="15"/>
    <w:semiHidden/>
    <w:qFormat/>
    <w:locked/>
    <w:uiPriority w:val="99"/>
    <w:rPr>
      <w:sz w:val="20"/>
      <w:szCs w:val="20"/>
    </w:rPr>
  </w:style>
  <w:style w:type="character" w:customStyle="1" w:styleId="28">
    <w:name w:val="Body Text Indent Char"/>
    <w:basedOn w:val="19"/>
    <w:link w:val="9"/>
    <w:semiHidden/>
    <w:qFormat/>
    <w:locked/>
    <w:uiPriority w:val="99"/>
    <w:rPr>
      <w:rFonts w:cs="Times New Roman"/>
      <w:sz w:val="20"/>
      <w:szCs w:val="20"/>
    </w:rPr>
  </w:style>
  <w:style w:type="character" w:customStyle="1" w:styleId="29">
    <w:name w:val="Body Text First Indent 2 Char"/>
    <w:basedOn w:val="28"/>
    <w:link w:val="16"/>
    <w:semiHidden/>
    <w:qFormat/>
    <w:locked/>
    <w:uiPriority w:val="99"/>
  </w:style>
  <w:style w:type="character" w:customStyle="1" w:styleId="30">
    <w:name w:val="Comment Text Char"/>
    <w:basedOn w:val="19"/>
    <w:link w:val="6"/>
    <w:qFormat/>
    <w:locked/>
    <w:uiPriority w:val="99"/>
    <w:rPr>
      <w:rFonts w:ascii="Times New Roman" w:hAnsi="Times New Roman" w:eastAsia="宋体" w:cs="Times New Roman"/>
      <w:kern w:val="2"/>
      <w:sz w:val="24"/>
    </w:rPr>
  </w:style>
  <w:style w:type="character" w:customStyle="1" w:styleId="31">
    <w:name w:val="Plain Text Char"/>
    <w:basedOn w:val="19"/>
    <w:link w:val="10"/>
    <w:qFormat/>
    <w:locked/>
    <w:uiPriority w:val="99"/>
    <w:rPr>
      <w:rFonts w:ascii="宋体" w:hAnsi="Courier New" w:eastAsia="宋体" w:cs="Times New Roman"/>
      <w:kern w:val="2"/>
      <w:sz w:val="21"/>
    </w:rPr>
  </w:style>
  <w:style w:type="character" w:customStyle="1" w:styleId="32">
    <w:name w:val="Balloon Text Char"/>
    <w:basedOn w:val="19"/>
    <w:link w:val="11"/>
    <w:semiHidden/>
    <w:qFormat/>
    <w:locked/>
    <w:uiPriority w:val="99"/>
    <w:rPr>
      <w:rFonts w:cs="Times New Roman"/>
      <w:sz w:val="2"/>
    </w:rPr>
  </w:style>
  <w:style w:type="character" w:customStyle="1" w:styleId="33">
    <w:name w:val="Footer Char"/>
    <w:basedOn w:val="19"/>
    <w:link w:val="12"/>
    <w:semiHidden/>
    <w:qFormat/>
    <w:locked/>
    <w:uiPriority w:val="99"/>
    <w:rPr>
      <w:rFonts w:cs="Times New Roman"/>
      <w:sz w:val="18"/>
      <w:szCs w:val="18"/>
    </w:rPr>
  </w:style>
  <w:style w:type="character" w:customStyle="1" w:styleId="34">
    <w:name w:val="Header Char"/>
    <w:basedOn w:val="19"/>
    <w:link w:val="13"/>
    <w:semiHidden/>
    <w:qFormat/>
    <w:locked/>
    <w:uiPriority w:val="99"/>
    <w:rPr>
      <w:rFonts w:cs="Times New Roman"/>
      <w:sz w:val="18"/>
      <w:szCs w:val="18"/>
    </w:rPr>
  </w:style>
  <w:style w:type="character" w:customStyle="1" w:styleId="35">
    <w:name w:val="纯文本 Char1"/>
    <w:qFormat/>
    <w:uiPriority w:val="99"/>
    <w:rPr>
      <w:rFonts w:ascii="宋体" w:hAnsi="Courier New" w:eastAsia="宋体"/>
      <w:kern w:val="2"/>
      <w:sz w:val="21"/>
    </w:rPr>
  </w:style>
  <w:style w:type="character" w:customStyle="1" w:styleId="36">
    <w:name w:val="批注文字 Char1"/>
    <w:qFormat/>
    <w:uiPriority w:val="99"/>
    <w:rPr>
      <w:rFonts w:ascii="Times New Roman" w:hAnsi="Times New Roman" w:eastAsia="宋体"/>
      <w:kern w:val="2"/>
      <w:sz w:val="24"/>
    </w:rPr>
  </w:style>
  <w:style w:type="character" w:customStyle="1" w:styleId="37">
    <w:name w:val="Char Char"/>
    <w:qFormat/>
    <w:uiPriority w:val="99"/>
    <w:rPr>
      <w:rFonts w:ascii="宋体" w:hAnsi="Courier New" w:eastAsia="宋体"/>
      <w:kern w:val="2"/>
      <w:sz w:val="21"/>
    </w:rPr>
  </w:style>
  <w:style w:type="paragraph" w:customStyle="1" w:styleId="38">
    <w:name w:val="font5"/>
    <w:basedOn w:val="1"/>
    <w:qFormat/>
    <w:uiPriority w:val="99"/>
    <w:pPr>
      <w:widowControl/>
      <w:spacing w:before="100" w:beforeAutospacing="1" w:after="100" w:afterAutospacing="1"/>
      <w:jc w:val="left"/>
    </w:pPr>
    <w:rPr>
      <w:rFonts w:ascii="等线" w:hAnsi="等线" w:eastAsia="等线" w:cs="宋体"/>
      <w:kern w:val="0"/>
      <w:sz w:val="18"/>
      <w:szCs w:val="18"/>
    </w:rPr>
  </w:style>
  <w:style w:type="paragraph" w:customStyle="1" w:styleId="39">
    <w:name w:val="Char Char Char Char Char Char Char"/>
    <w:basedOn w:val="1"/>
    <w:qFormat/>
    <w:uiPriority w:val="99"/>
    <w:rPr>
      <w:szCs w:val="24"/>
    </w:rPr>
  </w:style>
  <w:style w:type="paragraph" w:customStyle="1" w:styleId="40">
    <w:name w:val="msonormal"/>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41">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42">
    <w:name w:val="font6"/>
    <w:basedOn w:val="1"/>
    <w:qFormat/>
    <w:uiPriority w:val="99"/>
    <w:pPr>
      <w:widowControl/>
      <w:spacing w:before="100" w:beforeAutospacing="1" w:after="100" w:afterAutospacing="1"/>
      <w:jc w:val="left"/>
    </w:pPr>
    <w:rPr>
      <w:rFonts w:ascii="宋体" w:hAnsi="宋体" w:cs="宋体"/>
      <w:kern w:val="0"/>
      <w:sz w:val="20"/>
    </w:rPr>
  </w:style>
  <w:style w:type="paragraph" w:customStyle="1" w:styleId="43">
    <w:name w:val="xl68"/>
    <w:basedOn w:val="1"/>
    <w:qFormat/>
    <w:uiPriority w:val="99"/>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4">
    <w:name w:val="xl67"/>
    <w:basedOn w:val="1"/>
    <w:qFormat/>
    <w:uiPriority w:val="99"/>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font7"/>
    <w:basedOn w:val="1"/>
    <w:qFormat/>
    <w:uiPriority w:val="99"/>
    <w:pPr>
      <w:widowControl/>
      <w:spacing w:before="100" w:beforeAutospacing="1" w:after="100" w:afterAutospacing="1"/>
      <w:jc w:val="left"/>
    </w:pPr>
    <w:rPr>
      <w:rFonts w:ascii="等线" w:hAnsi="等线" w:eastAsia="等线" w:cs="宋体"/>
      <w:kern w:val="0"/>
      <w:sz w:val="18"/>
      <w:szCs w:val="18"/>
    </w:rPr>
  </w:style>
  <w:style w:type="paragraph" w:customStyle="1" w:styleId="46">
    <w:name w:val="xl72"/>
    <w:basedOn w:val="1"/>
    <w:qFormat/>
    <w:uiPriority w:val="99"/>
    <w:pPr>
      <w:widowControl/>
      <w:spacing w:before="100" w:beforeAutospacing="1" w:after="100" w:afterAutospacing="1"/>
      <w:jc w:val="left"/>
    </w:pPr>
    <w:rPr>
      <w:rFonts w:ascii="宋体" w:hAnsi="宋体" w:cs="宋体"/>
      <w:kern w:val="0"/>
      <w:sz w:val="36"/>
      <w:szCs w:val="36"/>
    </w:rPr>
  </w:style>
  <w:style w:type="paragraph" w:customStyle="1" w:styleId="47">
    <w:name w:val="font8"/>
    <w:basedOn w:val="1"/>
    <w:qFormat/>
    <w:uiPriority w:val="99"/>
    <w:pPr>
      <w:widowControl/>
      <w:spacing w:before="100" w:beforeAutospacing="1" w:after="100" w:afterAutospacing="1"/>
      <w:jc w:val="left"/>
    </w:pPr>
    <w:rPr>
      <w:rFonts w:ascii="宋体" w:hAnsi="宋体" w:cs="宋体"/>
      <w:b/>
      <w:bCs/>
      <w:color w:val="FF0000"/>
      <w:kern w:val="0"/>
      <w:sz w:val="20"/>
    </w:rPr>
  </w:style>
  <w:style w:type="paragraph" w:customStyle="1" w:styleId="48">
    <w:name w:val="xl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9">
    <w:name w:val="xl65"/>
    <w:basedOn w:val="1"/>
    <w:qFormat/>
    <w:uiPriority w:val="99"/>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50">
    <w:name w:val="xl64"/>
    <w:basedOn w:val="1"/>
    <w:qFormat/>
    <w:uiPriority w:val="99"/>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51">
    <w:name w:val="xl71"/>
    <w:basedOn w:val="1"/>
    <w:qFormat/>
    <w:uiPriority w:val="99"/>
    <w:pPr>
      <w:widowControl/>
      <w:spacing w:before="100" w:beforeAutospacing="1" w:after="100" w:afterAutospacing="1"/>
      <w:jc w:val="left"/>
    </w:pPr>
    <w:rPr>
      <w:rFonts w:ascii="宋体" w:hAnsi="宋体" w:cs="宋体"/>
      <w:b/>
      <w:bCs/>
      <w:color w:val="000000"/>
      <w:kern w:val="0"/>
      <w:sz w:val="36"/>
      <w:szCs w:val="36"/>
    </w:rPr>
  </w:style>
  <w:style w:type="paragraph" w:customStyle="1" w:styleId="52">
    <w:name w:val="xl66"/>
    <w:basedOn w:val="1"/>
    <w:qFormat/>
    <w:uiPriority w:val="99"/>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53">
    <w:name w:val="xl7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54">
    <w:name w:val="正文 New New New New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23</Pages>
  <Words>8870</Words>
  <Characters>9228</Characters>
  <Lines>0</Lines>
  <Paragraphs>0</Paragraphs>
  <TotalTime>21</TotalTime>
  <ScaleCrop>false</ScaleCrop>
  <LinksUpToDate>false</LinksUpToDate>
  <CharactersWithSpaces>10635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风一样的心情</cp:lastModifiedBy>
  <cp:lastPrinted>2023-02-17T05:57:00Z</cp:lastPrinted>
  <dcterms:modified xsi:type="dcterms:W3CDTF">2025-12-05T08:09:10Z</dcterms:modified>
  <dc:title>山西潞安工程有限公司竞争性谈判文件</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225D1E0C1AB14EBDBB8EFFC71B525249_13</vt:lpwstr>
  </property>
  <property fmtid="{D5CDD505-2E9C-101B-9397-08002B2CF9AE}" pid="4" name="KSOTemplateDocerSaveRecord">
    <vt:lpwstr>eyJoZGlkIjoiZmExNTQxMmViYWVhYmZiMDM3MmQzODJlZjRmODBlOTUiLCJ1c2VySWQiOiIyNDExNDgzODAifQ==</vt:lpwstr>
  </property>
</Properties>
</file>