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auto"/>
          <w:sz w:val="44"/>
          <w:szCs w:val="44"/>
        </w:rPr>
      </w:pPr>
    </w:p>
    <w:p w14:paraId="01510CF5">
      <w:pPr>
        <w:rPr>
          <w:rFonts w:hint="eastAsia" w:ascii="宋体" w:hAnsi="宋体" w:eastAsia="宋体" w:cs="宋体"/>
          <w:b/>
          <w:bCs/>
          <w:color w:val="auto"/>
          <w:sz w:val="44"/>
          <w:szCs w:val="44"/>
        </w:rPr>
      </w:pPr>
    </w:p>
    <w:p w14:paraId="1563D1B8">
      <w:pPr>
        <w:pStyle w:val="7"/>
        <w:rPr>
          <w:rFonts w:hint="eastAsia" w:ascii="宋体" w:hAnsi="宋体" w:eastAsia="宋体" w:cs="宋体"/>
          <w:color w:val="auto"/>
        </w:rPr>
      </w:pPr>
    </w:p>
    <w:p w14:paraId="23FF26C3">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14:paraId="3A115327">
      <w:pPr>
        <w:jc w:val="center"/>
        <w:rPr>
          <w:rFonts w:hint="eastAsia" w:ascii="宋体" w:hAnsi="宋体" w:eastAsia="宋体" w:cs="宋体"/>
          <w:b/>
          <w:bCs/>
          <w:color w:val="auto"/>
          <w:sz w:val="44"/>
          <w:szCs w:val="44"/>
        </w:rPr>
      </w:pPr>
    </w:p>
    <w:p w14:paraId="3A883372">
      <w:pPr>
        <w:ind w:firstLine="1590" w:firstLineChars="495"/>
        <w:rPr>
          <w:rFonts w:hint="default" w:ascii="宋体" w:hAnsi="宋体" w:eastAsia="宋体" w:cs="宋体"/>
          <w:b/>
          <w:bCs/>
          <w:color w:val="auto"/>
          <w:sz w:val="32"/>
          <w:szCs w:val="32"/>
          <w:u w:val="single"/>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u w:val="single"/>
          <w:lang w:val="en-US" w:eastAsia="zh-CN"/>
        </w:rPr>
        <w:t xml:space="preserve"> LAGCGSKJFGS（L）168</w:t>
      </w:r>
    </w:p>
    <w:p w14:paraId="53CAF052">
      <w:pPr>
        <w:ind w:firstLine="2187" w:firstLineChars="495"/>
        <w:rPr>
          <w:rFonts w:hint="eastAsia" w:ascii="宋体" w:hAnsi="宋体" w:eastAsia="宋体" w:cs="宋体"/>
          <w:b/>
          <w:bCs/>
          <w:color w:val="auto"/>
          <w:sz w:val="44"/>
          <w:szCs w:val="44"/>
        </w:rPr>
      </w:pPr>
    </w:p>
    <w:p w14:paraId="2D5E3FB1">
      <w:pPr>
        <w:ind w:firstLine="2187" w:firstLineChars="495"/>
        <w:rPr>
          <w:rFonts w:hint="eastAsia" w:ascii="宋体" w:hAnsi="宋体" w:eastAsia="宋体" w:cs="宋体"/>
          <w:b/>
          <w:bCs/>
          <w:color w:val="auto"/>
          <w:sz w:val="44"/>
          <w:szCs w:val="44"/>
        </w:rPr>
      </w:pPr>
    </w:p>
    <w:p w14:paraId="0C9940E1">
      <w:pPr>
        <w:ind w:firstLine="2187" w:firstLineChars="495"/>
        <w:rPr>
          <w:rFonts w:hint="eastAsia" w:ascii="宋体" w:hAnsi="宋体" w:eastAsia="宋体" w:cs="宋体"/>
          <w:b/>
          <w:bCs/>
          <w:color w:val="auto"/>
          <w:sz w:val="44"/>
          <w:szCs w:val="44"/>
        </w:rPr>
      </w:pPr>
    </w:p>
    <w:p w14:paraId="0B97397D">
      <w:pPr>
        <w:ind w:firstLine="2187" w:firstLineChars="495"/>
        <w:rPr>
          <w:rFonts w:hint="eastAsia" w:ascii="宋体" w:hAnsi="宋体" w:eastAsia="宋体" w:cs="宋体"/>
          <w:b/>
          <w:bCs/>
          <w:color w:val="auto"/>
          <w:sz w:val="44"/>
          <w:szCs w:val="44"/>
        </w:rPr>
      </w:pPr>
    </w:p>
    <w:p w14:paraId="61F254A5">
      <w:pPr>
        <w:ind w:firstLine="2187" w:firstLineChars="495"/>
        <w:rPr>
          <w:rFonts w:hint="eastAsia" w:ascii="宋体" w:hAnsi="宋体" w:eastAsia="宋体" w:cs="宋体"/>
          <w:b/>
          <w:bCs/>
          <w:color w:val="auto"/>
          <w:sz w:val="44"/>
          <w:szCs w:val="44"/>
        </w:rPr>
      </w:pPr>
    </w:p>
    <w:p w14:paraId="2936BF82">
      <w:pPr>
        <w:pStyle w:val="14"/>
        <w:rPr>
          <w:rFonts w:hint="eastAsia" w:ascii="宋体" w:hAnsi="宋体" w:eastAsia="宋体" w:cs="宋体"/>
          <w:color w:val="auto"/>
        </w:rPr>
      </w:pPr>
    </w:p>
    <w:p w14:paraId="64EF7250">
      <w:pPr>
        <w:ind w:firstLine="2187" w:firstLineChars="495"/>
        <w:rPr>
          <w:rFonts w:hint="eastAsia" w:ascii="宋体" w:hAnsi="宋体" w:eastAsia="宋体" w:cs="宋体"/>
          <w:b/>
          <w:bCs/>
          <w:color w:val="auto"/>
          <w:sz w:val="44"/>
          <w:szCs w:val="44"/>
        </w:rPr>
      </w:pPr>
    </w:p>
    <w:p w14:paraId="2AD71AA0">
      <w:pPr>
        <w:ind w:firstLine="2187" w:firstLineChars="495"/>
        <w:rPr>
          <w:rFonts w:hint="eastAsia" w:ascii="宋体" w:hAnsi="宋体" w:eastAsia="宋体" w:cs="宋体"/>
          <w:b/>
          <w:bCs/>
          <w:color w:val="auto"/>
          <w:sz w:val="44"/>
          <w:szCs w:val="44"/>
        </w:rPr>
      </w:pPr>
    </w:p>
    <w:p w14:paraId="7C79511F">
      <w:pPr>
        <w:jc w:val="center"/>
        <w:rPr>
          <w:rFonts w:hint="eastAsia" w:ascii="宋体" w:hAnsi="宋体" w:eastAsia="宋体" w:cs="宋体"/>
          <w:b/>
          <w:bCs/>
          <w:color w:val="auto"/>
          <w:sz w:val="44"/>
          <w:szCs w:val="44"/>
        </w:rPr>
      </w:pPr>
    </w:p>
    <w:p w14:paraId="15885ADA">
      <w:pPr>
        <w:jc w:val="center"/>
        <w:rPr>
          <w:rFonts w:hint="eastAsia" w:ascii="宋体" w:hAnsi="宋体" w:eastAsia="宋体" w:cs="宋体"/>
          <w:color w:val="auto"/>
          <w:sz w:val="32"/>
          <w:szCs w:val="32"/>
          <w:u w:val="none"/>
          <w:lang w:val="en-US" w:eastAsia="zh-CN"/>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工程名称：</w:t>
      </w:r>
      <w:r>
        <w:rPr>
          <w:rFonts w:hint="eastAsia" w:ascii="宋体" w:hAnsi="宋体" w:cs="宋体"/>
          <w:b/>
          <w:bCs/>
          <w:color w:val="auto"/>
          <w:sz w:val="32"/>
          <w:szCs w:val="32"/>
          <w:u w:val="single"/>
          <w:lang w:val="en-US" w:eastAsia="zh-CN"/>
        </w:rPr>
        <w:t>高河能源井下巷道掘进及附属工程</w:t>
      </w:r>
    </w:p>
    <w:p w14:paraId="2AC63728">
      <w:pPr>
        <w:ind w:left="3514" w:leftChars="1216" w:hanging="960" w:hangingChars="300"/>
        <w:rPr>
          <w:rFonts w:hint="eastAsia" w:ascii="宋体" w:hAnsi="宋体" w:eastAsia="宋体" w:cs="宋体"/>
          <w:color w:val="auto"/>
          <w:sz w:val="32"/>
          <w:szCs w:val="32"/>
          <w:lang w:eastAsia="zh-CN"/>
        </w:rPr>
      </w:pPr>
    </w:p>
    <w:p w14:paraId="2E272488">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14:paraId="5091ACEE">
      <w:pPr>
        <w:jc w:val="center"/>
        <w:rPr>
          <w:rFonts w:hint="eastAsia" w:ascii="宋体" w:hAnsi="宋体" w:eastAsia="宋体" w:cs="宋体"/>
          <w:b w:val="0"/>
          <w:bCs w:val="0"/>
          <w:color w:val="auto"/>
          <w:sz w:val="32"/>
          <w:szCs w:val="32"/>
          <w:u w:val="none"/>
        </w:rPr>
      </w:pPr>
      <w:r>
        <w:rPr>
          <w:rFonts w:hint="eastAsia" w:ascii="宋体" w:hAnsi="宋体" w:eastAsia="宋体" w:cs="宋体"/>
          <w:b w:val="0"/>
          <w:bCs w:val="0"/>
          <w:color w:val="auto"/>
          <w:sz w:val="32"/>
          <w:szCs w:val="32"/>
          <w:u w:val="none"/>
          <w:lang w:val="en-US" w:eastAsia="zh-CN"/>
        </w:rPr>
        <w:t xml:space="preserve"> </w:t>
      </w:r>
      <w:r>
        <w:rPr>
          <w:rFonts w:hint="eastAsia" w:ascii="宋体" w:hAnsi="宋体" w:cs="宋体"/>
          <w:b w:val="0"/>
          <w:bCs w:val="0"/>
          <w:color w:val="auto"/>
          <w:sz w:val="32"/>
          <w:szCs w:val="32"/>
          <w:u w:val="none"/>
          <w:lang w:val="en-US" w:eastAsia="zh-CN"/>
        </w:rPr>
        <w:t>2025年1月</w:t>
      </w:r>
    </w:p>
    <w:p w14:paraId="6AD2B791">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第二部分 </w:t>
      </w:r>
      <w:r>
        <w:rPr>
          <w:rFonts w:hint="eastAsia" w:ascii="宋体" w:hAnsi="宋体" w:cs="宋体"/>
          <w:color w:val="auto"/>
          <w:sz w:val="24"/>
          <w:szCs w:val="24"/>
          <w:lang w:val="en-US" w:eastAsia="zh-CN"/>
        </w:rPr>
        <w:t xml:space="preserve">  </w:t>
      </w:r>
      <w:r>
        <w:rPr>
          <w:rFonts w:hint="eastAsia" w:ascii="宋体" w:hAnsi="宋体" w:eastAsia="宋体" w:cs="宋体"/>
          <w:bCs/>
          <w:color w:val="auto"/>
          <w:sz w:val="24"/>
          <w:szCs w:val="24"/>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第三部分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部分</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 xml:space="preserve">部分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报价</w:t>
      </w:r>
      <w:r>
        <w:rPr>
          <w:rFonts w:hint="eastAsia" w:ascii="宋体" w:hAnsi="宋体" w:cs="宋体"/>
          <w:color w:val="auto"/>
          <w:sz w:val="24"/>
          <w:szCs w:val="24"/>
          <w:lang w:eastAsia="zh-CN"/>
        </w:rPr>
        <w:t>文件</w:t>
      </w:r>
      <w:r>
        <w:rPr>
          <w:rFonts w:hint="eastAsia" w:ascii="宋体" w:hAnsi="宋体" w:eastAsia="宋体" w:cs="宋体"/>
          <w:color w:val="auto"/>
          <w:sz w:val="24"/>
          <w:szCs w:val="24"/>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14:paraId="07E700E6">
      <w:pPr>
        <w:rPr>
          <w:rFonts w:hint="eastAsia" w:ascii="宋体" w:hAnsi="宋体" w:eastAsia="宋体" w:cs="宋体"/>
          <w:color w:val="auto"/>
          <w:sz w:val="28"/>
          <w:szCs w:val="28"/>
        </w:rPr>
      </w:pPr>
    </w:p>
    <w:p w14:paraId="50BFA066">
      <w:pPr>
        <w:rPr>
          <w:rFonts w:hint="eastAsia" w:ascii="宋体" w:hAnsi="宋体" w:eastAsia="宋体" w:cs="宋体"/>
          <w:color w:val="auto"/>
          <w:sz w:val="28"/>
          <w:szCs w:val="28"/>
        </w:rPr>
      </w:pPr>
    </w:p>
    <w:p w14:paraId="1FE54B76">
      <w:pPr>
        <w:rPr>
          <w:rFonts w:hint="eastAsia" w:ascii="宋体" w:hAnsi="宋体" w:eastAsia="宋体" w:cs="宋体"/>
          <w:color w:val="auto"/>
          <w:sz w:val="28"/>
          <w:szCs w:val="28"/>
        </w:rPr>
      </w:pPr>
    </w:p>
    <w:p w14:paraId="234B36F1">
      <w:pPr>
        <w:rPr>
          <w:rFonts w:hint="eastAsia" w:ascii="宋体" w:hAnsi="宋体" w:eastAsia="宋体" w:cs="宋体"/>
          <w:color w:val="auto"/>
          <w:sz w:val="28"/>
          <w:szCs w:val="28"/>
        </w:rPr>
      </w:pPr>
    </w:p>
    <w:p w14:paraId="640E1547">
      <w:pPr>
        <w:rPr>
          <w:rFonts w:hint="eastAsia" w:ascii="宋体" w:hAnsi="宋体" w:eastAsia="宋体" w:cs="宋体"/>
          <w:color w:val="auto"/>
          <w:sz w:val="28"/>
          <w:szCs w:val="28"/>
        </w:rPr>
      </w:pPr>
    </w:p>
    <w:p w14:paraId="31089C37">
      <w:pPr>
        <w:rPr>
          <w:rFonts w:hint="eastAsia" w:ascii="宋体" w:hAnsi="宋体" w:eastAsia="宋体" w:cs="宋体"/>
          <w:color w:val="auto"/>
          <w:sz w:val="28"/>
          <w:szCs w:val="28"/>
        </w:rPr>
      </w:pPr>
    </w:p>
    <w:p w14:paraId="1E392B70">
      <w:pPr>
        <w:rPr>
          <w:rFonts w:hint="eastAsia" w:ascii="宋体" w:hAnsi="宋体" w:eastAsia="宋体" w:cs="宋体"/>
          <w:color w:val="auto"/>
          <w:sz w:val="28"/>
          <w:szCs w:val="28"/>
        </w:rPr>
      </w:pPr>
    </w:p>
    <w:p w14:paraId="381E9EF3">
      <w:pPr>
        <w:rPr>
          <w:rFonts w:hint="eastAsia" w:ascii="宋体" w:hAnsi="宋体" w:eastAsia="宋体" w:cs="宋体"/>
          <w:color w:val="auto"/>
          <w:sz w:val="28"/>
          <w:szCs w:val="28"/>
        </w:rPr>
      </w:pPr>
    </w:p>
    <w:p w14:paraId="51C7608E">
      <w:pPr>
        <w:rPr>
          <w:rFonts w:hint="eastAsia" w:ascii="宋体" w:hAnsi="宋体" w:eastAsia="宋体" w:cs="宋体"/>
          <w:color w:val="auto"/>
          <w:sz w:val="28"/>
          <w:szCs w:val="28"/>
        </w:rPr>
      </w:pPr>
    </w:p>
    <w:p w14:paraId="1345D803">
      <w:pPr>
        <w:rPr>
          <w:rFonts w:hint="eastAsia" w:ascii="宋体" w:hAnsi="宋体" w:eastAsia="宋体" w:cs="宋体"/>
          <w:color w:val="auto"/>
          <w:sz w:val="28"/>
          <w:szCs w:val="28"/>
        </w:rPr>
      </w:pPr>
    </w:p>
    <w:p w14:paraId="4FC15CD0">
      <w:pPr>
        <w:rPr>
          <w:rFonts w:hint="eastAsia" w:ascii="宋体" w:hAnsi="宋体" w:eastAsia="宋体" w:cs="宋体"/>
          <w:color w:val="auto"/>
          <w:sz w:val="28"/>
          <w:szCs w:val="28"/>
        </w:rPr>
      </w:pPr>
    </w:p>
    <w:p w14:paraId="7F6CA332">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一、山西潞安工程有限公司就</w:t>
      </w:r>
      <w:r>
        <w:rPr>
          <w:rFonts w:hint="eastAsia" w:ascii="宋体" w:hAnsi="宋体" w:cs="宋体"/>
          <w:color w:val="auto"/>
          <w:sz w:val="24"/>
          <w:szCs w:val="24"/>
          <w:u w:val="single"/>
          <w:lang w:val="en-US" w:eastAsia="zh-CN"/>
        </w:rPr>
        <w:t>高河能源井下巷道掘进及附属工程</w:t>
      </w:r>
      <w:r>
        <w:rPr>
          <w:rFonts w:hint="eastAsia" w:ascii="宋体" w:hAnsi="宋体" w:eastAsia="宋体" w:cs="宋体"/>
          <w:color w:val="auto"/>
          <w:sz w:val="24"/>
          <w:szCs w:val="24"/>
        </w:rPr>
        <w:t>以谈判方式进行工程</w:t>
      </w:r>
      <w:r>
        <w:rPr>
          <w:rFonts w:hint="eastAsia" w:ascii="宋体" w:hAnsi="宋体" w:eastAsia="宋体" w:cs="宋体"/>
          <w:color w:val="auto"/>
          <w:sz w:val="24"/>
          <w:szCs w:val="24"/>
          <w:lang w:val="en-US" w:eastAsia="zh-CN"/>
        </w:rPr>
        <w:t>施工</w:t>
      </w:r>
      <w:r>
        <w:rPr>
          <w:rFonts w:hint="eastAsia" w:ascii="宋体" w:hAnsi="宋体" w:eastAsia="宋体" w:cs="宋体"/>
          <w:color w:val="auto"/>
          <w:sz w:val="24"/>
          <w:szCs w:val="24"/>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u w:val="single"/>
          <w:lang w:val="en-US" w:eastAsia="zh-CN"/>
        </w:rPr>
      </w:pPr>
      <w:r>
        <w:rPr>
          <w:rFonts w:hint="eastAsia" w:ascii="宋体" w:hAnsi="宋体" w:eastAsia="宋体" w:cs="宋体"/>
          <w:color w:val="auto"/>
          <w:sz w:val="24"/>
          <w:szCs w:val="24"/>
        </w:rPr>
        <w:t>二、承包人名称：</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三、项目名称：</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高河能源井下巷道掘进及附属工程</w:t>
      </w:r>
      <w:r>
        <w:rPr>
          <w:rFonts w:hint="eastAsia" w:ascii="宋体" w:hAnsi="宋体" w:eastAsia="宋体" w:cs="宋体"/>
          <w:color w:val="auto"/>
          <w:sz w:val="24"/>
          <w:szCs w:val="24"/>
          <w:u w:val="single"/>
          <w:lang w:val="en-US" w:eastAsia="zh-CN"/>
        </w:rPr>
        <w:t xml:space="preserve">  </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lang w:val="en-US"/>
        </w:rPr>
      </w:pPr>
      <w:r>
        <w:rPr>
          <w:rFonts w:hint="eastAsia" w:ascii="宋体" w:hAnsi="宋体" w:eastAsia="宋体" w:cs="宋体"/>
          <w:color w:val="auto"/>
          <w:sz w:val="24"/>
          <w:szCs w:val="24"/>
        </w:rPr>
        <w:t>四、施工方资质要求：</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矿山工程施工总承包叁级及以上</w:t>
      </w:r>
      <w:r>
        <w:rPr>
          <w:rFonts w:hint="eastAsia" w:ascii="宋体" w:hAnsi="宋体" w:eastAsia="宋体" w:cs="宋体"/>
          <w:color w:val="auto"/>
          <w:sz w:val="24"/>
          <w:szCs w:val="24"/>
          <w:u w:val="single"/>
          <w:lang w:val="en-US" w:eastAsia="zh-CN"/>
        </w:rPr>
        <w:t xml:space="preserve">资质 </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cs="宋体"/>
          <w:color w:val="auto"/>
          <w:sz w:val="24"/>
          <w:szCs w:val="24"/>
          <w:u w:val="none"/>
          <w:lang w:val="en-US" w:eastAsia="zh-CN"/>
        </w:rPr>
        <w:t>高河能源井下巷道掘进及附属工程</w:t>
      </w:r>
      <w:r>
        <w:rPr>
          <w:rFonts w:hint="eastAsia" w:ascii="宋体" w:hAnsi="宋体" w:eastAsia="宋体" w:cs="宋体"/>
          <w:color w:val="auto"/>
          <w:sz w:val="24"/>
          <w:szCs w:val="24"/>
          <w:highlight w:val="none"/>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范围：主井底1#煤仓仓壁及仓底加固修复工程及修复过程中的安装工程</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主井底1#煤仓给煤机更换及附属设施安装工程。</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4、计划开工日期：</w:t>
      </w:r>
      <w:r>
        <w:rPr>
          <w:rFonts w:hint="eastAsia" w:ascii="宋体" w:hAnsi="宋体" w:cs="宋体"/>
          <w:color w:val="auto"/>
          <w:sz w:val="24"/>
          <w:szCs w:val="24"/>
          <w:highlight w:val="none"/>
          <w:lang w:eastAsia="zh-CN"/>
        </w:rPr>
        <w:t>2025年0</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lang w:eastAsia="zh-CN"/>
        </w:rPr>
        <w:t>月</w:t>
      </w:r>
      <w:r>
        <w:rPr>
          <w:rFonts w:hint="eastAsia" w:ascii="宋体" w:hAnsi="宋体" w:cs="宋体"/>
          <w:color w:val="auto"/>
          <w:sz w:val="24"/>
          <w:szCs w:val="24"/>
          <w:highlight w:val="none"/>
          <w:lang w:val="en-US" w:eastAsia="zh-CN"/>
        </w:rPr>
        <w:t>18</w:t>
      </w:r>
      <w:r>
        <w:rPr>
          <w:rFonts w:hint="eastAsia" w:ascii="宋体" w:hAnsi="宋体" w:cs="宋体"/>
          <w:color w:val="auto"/>
          <w:sz w:val="24"/>
          <w:szCs w:val="24"/>
          <w:highlight w:val="none"/>
          <w:lang w:eastAsia="zh-CN"/>
        </w:rPr>
        <w:t>日，</w:t>
      </w:r>
      <w:r>
        <w:rPr>
          <w:rFonts w:hint="eastAsia" w:ascii="宋体" w:hAnsi="宋体" w:eastAsia="宋体" w:cs="宋体"/>
          <w:color w:val="auto"/>
          <w:sz w:val="24"/>
          <w:szCs w:val="24"/>
          <w:highlight w:val="none"/>
        </w:rPr>
        <w:t>计划完工日期：</w:t>
      </w:r>
      <w:r>
        <w:rPr>
          <w:rFonts w:hint="eastAsia" w:ascii="宋体" w:hAnsi="宋体" w:cs="宋体"/>
          <w:color w:val="auto"/>
          <w:sz w:val="24"/>
          <w:szCs w:val="24"/>
          <w:highlight w:val="none"/>
          <w:lang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31</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工期总日历天数：</w:t>
      </w:r>
      <w:r>
        <w:rPr>
          <w:rFonts w:hint="eastAsia" w:ascii="宋体" w:hAnsi="宋体" w:cs="宋体"/>
          <w:color w:val="auto"/>
          <w:sz w:val="24"/>
          <w:szCs w:val="24"/>
          <w:highlight w:val="none"/>
          <w:lang w:val="en-US" w:eastAsia="zh-CN"/>
        </w:rPr>
        <w:t>347天</w:t>
      </w:r>
      <w:r>
        <w:rPr>
          <w:rFonts w:hint="eastAsia" w:ascii="宋体" w:hAnsi="宋体" w:eastAsia="宋体" w:cs="宋体"/>
          <w:color w:val="auto"/>
          <w:sz w:val="24"/>
          <w:szCs w:val="24"/>
          <w:highlight w:val="none"/>
        </w:rPr>
        <w:t>。实际开工日期与计划开工日期不一致的，以甲方签发的开工通知载明的日期为准。双方约定工期顺延的其他情况：由于不可抗拒的自然灾害或发包人原因造成的工期延误，工期顺延。</w:t>
      </w:r>
    </w:p>
    <w:p w14:paraId="301D38A6">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lang w:val="en-US" w:eastAsia="zh-CN"/>
        </w:rPr>
        <w:t>七、工程最高控制价：</w:t>
      </w:r>
      <w:r>
        <w:rPr>
          <w:rFonts w:hint="eastAsia" w:ascii="宋体" w:hAnsi="宋体" w:cs="宋体"/>
          <w:color w:val="auto"/>
          <w:sz w:val="24"/>
          <w:szCs w:val="24"/>
          <w:highlight w:val="none"/>
          <w:u w:val="single"/>
          <w:lang w:val="en-US" w:eastAsia="zh-CN"/>
        </w:rPr>
        <w:t>①井巷及附属工程：企业管理费%：11.3/7.9；利润%：7.7/5.3；组织措施费%：0.7/0.5；②地面零星安装工程：企业管理费%：20.8；利润%：11.9；组织措施费%：5.7；井下零星安装工程：企业管理费%：15.9；利润%：10.7；组织措施费%：2.5。</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single"/>
          <w:lang w:val="en-US" w:eastAsia="zh-CN"/>
        </w:rPr>
        <w:t>2025年01月17日</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山西潞安工程有限公司矿建分公司</w:t>
      </w:r>
      <w:r>
        <w:rPr>
          <w:rFonts w:hint="eastAsia" w:ascii="宋体" w:hAnsi="宋体" w:cs="宋体"/>
          <w:color w:val="auto"/>
          <w:sz w:val="24"/>
          <w:szCs w:val="24"/>
          <w:u w:val="single"/>
          <w:lang w:val="en-US" w:eastAsia="zh-CN"/>
        </w:rPr>
        <w:t>三</w:t>
      </w:r>
      <w:r>
        <w:rPr>
          <w:rFonts w:hint="eastAsia" w:ascii="宋体" w:hAnsi="宋体" w:eastAsia="宋体" w:cs="宋体"/>
          <w:color w:val="auto"/>
          <w:sz w:val="24"/>
          <w:szCs w:val="24"/>
          <w:u w:val="single"/>
          <w:lang w:val="en-US" w:eastAsia="zh-CN"/>
        </w:rPr>
        <w:t xml:space="preserve">楼会议室  </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项目经理 </w:t>
      </w:r>
      <w:r>
        <w:rPr>
          <w:rFonts w:hint="eastAsia" w:ascii="宋体" w:hAnsi="宋体" w:cs="宋体"/>
          <w:color w:val="auto"/>
          <w:sz w:val="24"/>
          <w:szCs w:val="24"/>
          <w:lang w:eastAsia="zh-CN"/>
        </w:rPr>
        <w:t>牛云</w:t>
      </w:r>
      <w:r>
        <w:rPr>
          <w:rFonts w:hint="eastAsia" w:ascii="宋体" w:hAnsi="宋体" w:eastAsia="宋体" w:cs="宋体"/>
          <w:color w:val="auto"/>
          <w:sz w:val="24"/>
          <w:szCs w:val="24"/>
        </w:rPr>
        <w:t xml:space="preserve"> 联系方式：</w:t>
      </w:r>
      <w:r>
        <w:rPr>
          <w:rFonts w:hint="eastAsia" w:ascii="宋体" w:hAnsi="宋体" w:cs="宋体"/>
          <w:color w:val="auto"/>
          <w:sz w:val="24"/>
          <w:szCs w:val="24"/>
          <w:lang w:val="en-US" w:eastAsia="zh-CN"/>
        </w:rPr>
        <w:t>18334589696</w:t>
      </w:r>
      <w:r>
        <w:rPr>
          <w:rFonts w:hint="eastAsia" w:ascii="宋体" w:hAnsi="宋体" w:eastAsia="宋体" w:cs="宋体"/>
          <w:color w:val="auto"/>
          <w:sz w:val="24"/>
          <w:szCs w:val="24"/>
        </w:rPr>
        <w:t>。</w:t>
      </w:r>
    </w:p>
    <w:p w14:paraId="44B9F53A">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auto"/>
          <w:sz w:val="24"/>
          <w:szCs w:val="24"/>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auto"/>
          <w:sz w:val="24"/>
          <w:szCs w:val="24"/>
        </w:rPr>
        <w:t>文件咨询联系人：工程管理办 李峰 联系方式：18735594422。</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u w:val="single"/>
          <w:lang w:val="en-US" w:eastAsia="zh-CN"/>
        </w:rPr>
        <w:t>矿山工程施工总承包叁级及以上</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cs="宋体"/>
          <w:color w:val="auto"/>
          <w:sz w:val="24"/>
          <w:szCs w:val="24"/>
          <w:highlight w:val="none"/>
          <w:u w:val="none"/>
          <w:lang w:val="en-US" w:eastAsia="zh-CN"/>
        </w:rPr>
        <w:t>2025年01月16日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eastAsia="宋体" w:cs="宋体"/>
          <w:color w:val="auto"/>
          <w:sz w:val="24"/>
          <w:szCs w:val="24"/>
          <w:highlight w:val="none"/>
          <w:u w:val="single"/>
          <w:lang w:val="en-US" w:eastAsia="zh-CN"/>
        </w:rPr>
        <w:t>1627754123@qq.com</w:t>
      </w:r>
      <w:r>
        <w:rPr>
          <w:rFonts w:hint="eastAsia" w:ascii="宋体" w:hAnsi="宋体" w:eastAsia="宋体" w:cs="宋体"/>
          <w:color w:val="auto"/>
          <w:sz w:val="24"/>
          <w:szCs w:val="24"/>
          <w:highlight w:val="none"/>
          <w:u w:val="none"/>
          <w:lang w:val="en-US" w:eastAsia="zh-CN"/>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依据现场实际验收为准</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36C46D8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合同价款计算办法：</w:t>
      </w:r>
      <w:r>
        <w:rPr>
          <w:rFonts w:hint="eastAsia" w:ascii="宋体" w:hAnsi="宋体" w:eastAsia="宋体" w:cs="宋体"/>
          <w:color w:val="auto"/>
          <w:sz w:val="24"/>
          <w:szCs w:val="24"/>
          <w:highlight w:val="none"/>
          <w:u w:val="single"/>
        </w:rPr>
        <w:t>工程价款按规定的工程造价计算程序计算，井下巷道掘进及附属安装工程合同价款的计算：企业管理费、利润、施工组织措施费按照双方谈判完成的费率计取。</w:t>
      </w:r>
    </w:p>
    <w:p w14:paraId="7F9595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安全文明施工费按定额规定计取。</w:t>
      </w:r>
    </w:p>
    <w:p w14:paraId="27A777A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辅助费按39.5%结算。</w:t>
      </w:r>
    </w:p>
    <w:p w14:paraId="0E9BD0F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人工价差执行集团公司年度结算文件相关规定。</w:t>
      </w:r>
    </w:p>
    <w:p w14:paraId="48CEB0D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规费中的社会保障费按乙方在煤炭工业工程造价管理站核准的上一年度的费率执行。</w:t>
      </w:r>
    </w:p>
    <w:p w14:paraId="2BCD0C9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税金及附加税费按山西省住房和城乡建设厅晋建标函〔2016〕383号通知的税金税率执行。</w:t>
      </w:r>
    </w:p>
    <w:p w14:paraId="6FBEBE3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分包人应负责向承包人开具3%的增值税普通发票，在合同履行期间，如遇国家的税率调整，则价税合计的价格应相应调整，以发票开具的时间为准。</w:t>
      </w:r>
    </w:p>
    <w:p w14:paraId="42A3B0D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缴纳方式和时间为：分包合同签订后1个月内，向指定账户进行现金缴纳或者分包单位银行账户转账</w:t>
      </w:r>
      <w:r>
        <w:rPr>
          <w:rFonts w:hint="eastAsia" w:ascii="宋体" w:hAnsi="宋体" w:eastAsia="宋体" w:cs="宋体"/>
          <w:color w:val="auto"/>
          <w:sz w:val="24"/>
          <w:szCs w:val="24"/>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246B8554">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第一部分 </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2EFF0080">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注册地址</w:t>
      </w:r>
      <w:r>
        <w:rPr>
          <w:rFonts w:hint="eastAsia" w:ascii="宋体" w:hAnsi="宋体" w:eastAsia="宋体" w:cs="宋体"/>
          <w:color w:val="auto"/>
          <w:sz w:val="24"/>
          <w:szCs w:val="22"/>
          <w:highlight w:val="none"/>
          <w:lang w:val="en-US" w:eastAsia="zh-CN"/>
        </w:rPr>
        <w:t>：山西省长治市屯留区渔泽镇北渔泽村西</w:t>
      </w:r>
    </w:p>
    <w:p w14:paraId="5F2772A3">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eastAsia="zh-CN"/>
        </w:rPr>
        <w:t>电话</w:t>
      </w:r>
      <w:r>
        <w:rPr>
          <w:rFonts w:hint="eastAsia" w:ascii="宋体" w:hAnsi="宋体" w:eastAsia="宋体" w:cs="宋体"/>
          <w:color w:val="auto"/>
          <w:sz w:val="24"/>
          <w:szCs w:val="22"/>
          <w:highlight w:val="none"/>
        </w:rPr>
        <w:t>：</w:t>
      </w:r>
      <w:r>
        <w:rPr>
          <w:rFonts w:hint="eastAsia" w:ascii="宋体" w:hAnsi="宋体" w:eastAsia="宋体" w:cs="宋体"/>
          <w:color w:val="auto"/>
          <w:sz w:val="24"/>
          <w:szCs w:val="22"/>
          <w:highlight w:val="none"/>
          <w:lang w:val="en-US" w:eastAsia="zh-CN"/>
        </w:rPr>
        <w:t>0355-5945905</w:t>
      </w:r>
    </w:p>
    <w:p w14:paraId="1E08F639">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纳税人身份：</w:t>
      </w:r>
      <w:r>
        <w:rPr>
          <w:rFonts w:hint="eastAsia" w:ascii="宋体" w:hAnsi="宋体" w:eastAsia="宋体" w:cs="宋体"/>
          <w:color w:val="auto"/>
          <w:sz w:val="24"/>
          <w:szCs w:val="22"/>
          <w:highlight w:val="none"/>
          <w:lang w:eastAsia="zh-CN"/>
        </w:rPr>
        <w:t>一般纳税人</w:t>
      </w:r>
    </w:p>
    <w:p w14:paraId="35C9092E">
      <w:pPr>
        <w:spacing w:line="460" w:lineRule="exact"/>
        <w:ind w:firstLine="480" w:firstLineChars="200"/>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纳税人识别号：</w:t>
      </w:r>
      <w:r>
        <w:rPr>
          <w:rFonts w:hint="eastAsia" w:ascii="宋体" w:hAnsi="宋体" w:eastAsia="宋体" w:cs="宋体"/>
          <w:color w:val="auto"/>
          <w:sz w:val="24"/>
          <w:szCs w:val="22"/>
          <w:highlight w:val="none"/>
          <w:lang w:val="en-US" w:eastAsia="zh-CN"/>
        </w:rPr>
        <w:t>911404240730571472</w:t>
      </w:r>
    </w:p>
    <w:p w14:paraId="3816068A">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开户银行名称：</w:t>
      </w:r>
      <w:r>
        <w:rPr>
          <w:rFonts w:hint="eastAsia" w:ascii="宋体" w:hAnsi="宋体" w:eastAsia="宋体" w:cs="宋体"/>
          <w:color w:val="auto"/>
          <w:sz w:val="24"/>
          <w:szCs w:val="22"/>
          <w:highlight w:val="none"/>
          <w:lang w:val="en-US" w:eastAsia="zh-CN"/>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2"/>
          <w:highlight w:val="none"/>
        </w:rPr>
        <w:t>开户银行账号：</w:t>
      </w:r>
      <w:r>
        <w:rPr>
          <w:rFonts w:hint="eastAsia" w:ascii="宋体" w:hAnsi="宋体" w:eastAsia="宋体" w:cs="宋体"/>
          <w:color w:val="auto"/>
          <w:sz w:val="24"/>
          <w:szCs w:val="22"/>
          <w:highlight w:val="none"/>
          <w:lang w:val="en-US" w:eastAsia="zh-CN"/>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auto"/>
          <w:sz w:val="24"/>
          <w:szCs w:val="24"/>
          <w:highlight w:val="none"/>
          <w:u w:val="none"/>
          <w:lang w:eastAsia="zh-CN"/>
        </w:rPr>
      </w:pPr>
      <w:r>
        <w:rPr>
          <w:rFonts w:hint="eastAsia" w:ascii="宋体" w:hAnsi="宋体" w:eastAsia="宋体" w:cs="宋体"/>
          <w:b/>
          <w:color w:val="auto"/>
          <w:sz w:val="24"/>
          <w:szCs w:val="24"/>
          <w:highlight w:val="none"/>
        </w:rPr>
        <w:t xml:space="preserve">分包人 </w:t>
      </w:r>
      <w:r>
        <w:rPr>
          <w:rFonts w:hint="eastAsia" w:ascii="宋体" w:hAnsi="宋体" w:eastAsia="宋体" w:cs="宋体"/>
          <w:b/>
          <w:color w:val="auto"/>
          <w:sz w:val="24"/>
          <w:szCs w:val="24"/>
          <w:highlight w:val="none"/>
          <w:u w:val="none"/>
        </w:rPr>
        <w:t>：</w:t>
      </w:r>
      <w:r>
        <w:rPr>
          <w:rFonts w:hint="eastAsia" w:ascii="宋体" w:hAnsi="宋体" w:cs="宋体"/>
          <w:b/>
          <w:bCs/>
          <w:color w:val="auto"/>
          <w:sz w:val="24"/>
          <w:szCs w:val="24"/>
          <w:highlight w:val="none"/>
          <w:u w:val="none"/>
          <w:lang w:eastAsia="zh-CN"/>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 xml:space="preserve">注册地址： </w:t>
      </w:r>
      <w:r>
        <w:rPr>
          <w:rFonts w:hint="eastAsia" w:ascii="宋体" w:hAnsi="宋体" w:cs="宋体"/>
          <w:i w:val="0"/>
          <w:iCs w:val="0"/>
          <w:color w:val="auto"/>
          <w:sz w:val="24"/>
          <w:u w:val="single"/>
          <w:lang w:eastAsia="zh-CN"/>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auto"/>
          <w:sz w:val="24"/>
          <w:highlight w:val="none"/>
          <w:u w:val="single"/>
          <w:lang w:val="en-US" w:eastAsia="zh-CN"/>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eastAsia="宋体" w:cs="宋体"/>
          <w:color w:val="auto"/>
          <w:sz w:val="24"/>
          <w:szCs w:val="24"/>
          <w:highlight w:val="none"/>
          <w:lang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none"/>
          <w:lang w:val="en-US" w:eastAsia="zh-CN"/>
        </w:rPr>
        <w:t>井巷工程</w:t>
      </w:r>
      <w:r>
        <w:rPr>
          <w:rFonts w:hint="eastAsia" w:ascii="宋体" w:hAnsi="宋体" w:eastAsia="宋体" w:cs="宋体"/>
          <w:color w:val="auto"/>
          <w:sz w:val="24"/>
          <w:szCs w:val="24"/>
          <w:highlight w:val="none"/>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bookmarkStart w:id="0" w:name="_Toc389663453"/>
      <w:bookmarkStart w:id="1" w:name="_Toc389602796"/>
      <w:bookmarkStart w:id="2" w:name="_Toc384026351"/>
      <w:bookmarkStart w:id="3" w:name="_Toc383940877"/>
      <w:bookmarkStart w:id="4" w:name="_Toc384137522"/>
      <w:r>
        <w:rPr>
          <w:rFonts w:hint="eastAsia" w:ascii="宋体" w:hAnsi="宋体" w:eastAsia="宋体" w:cs="宋体"/>
          <w:b/>
          <w:bCs/>
          <w:color w:val="auto"/>
          <w:sz w:val="24"/>
          <w:szCs w:val="24"/>
          <w:highlight w:val="none"/>
        </w:rPr>
        <w:t>一、</w:t>
      </w:r>
      <w:bookmarkEnd w:id="0"/>
      <w:bookmarkEnd w:id="1"/>
      <w:bookmarkEnd w:id="2"/>
      <w:bookmarkEnd w:id="3"/>
      <w:bookmarkEnd w:id="4"/>
      <w:r>
        <w:rPr>
          <w:rFonts w:hint="eastAsia" w:ascii="宋体" w:hAnsi="宋体" w:eastAsia="宋体" w:cs="宋体"/>
          <w:b/>
          <w:bCs/>
          <w:color w:val="auto"/>
          <w:sz w:val="24"/>
          <w:szCs w:val="24"/>
          <w:highlight w:val="none"/>
        </w:rPr>
        <w:t xml:space="preserve"> </w:t>
      </w:r>
      <w:bookmarkStart w:id="5" w:name="_Toc351203481"/>
      <w:bookmarkStart w:id="6" w:name="_Toc389586296"/>
      <w:bookmarkStart w:id="7" w:name="_Toc371493141"/>
      <w:bookmarkStart w:id="8" w:name="_Toc384137523"/>
      <w:bookmarkStart w:id="9" w:name="_Toc384026352"/>
      <w:bookmarkStart w:id="10" w:name="_Toc389663454"/>
      <w:bookmarkStart w:id="11" w:name="_Toc383940878"/>
      <w:bookmarkStart w:id="12" w:name="_Toc389602797"/>
      <w:r>
        <w:rPr>
          <w:rFonts w:hint="eastAsia" w:ascii="宋体" w:hAnsi="宋体" w:eastAsia="宋体" w:cs="宋体"/>
          <w:b/>
          <w:bCs/>
          <w:color w:val="auto"/>
          <w:sz w:val="24"/>
          <w:szCs w:val="24"/>
          <w:highlight w:val="none"/>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lang w:val="en-US"/>
        </w:rPr>
      </w:pPr>
      <w:r>
        <w:rPr>
          <w:rFonts w:hint="eastAsia" w:ascii="宋体" w:hAnsi="宋体" w:eastAsia="宋体" w:cs="宋体"/>
          <w:bCs/>
          <w:color w:val="auto"/>
          <w:sz w:val="24"/>
          <w:szCs w:val="24"/>
          <w:highlight w:val="none"/>
        </w:rPr>
        <w:t>（一）</w:t>
      </w:r>
      <w:r>
        <w:rPr>
          <w:rFonts w:hint="eastAsia" w:ascii="宋体" w:hAnsi="宋体" w:eastAsia="宋体" w:cs="宋体"/>
          <w:color w:val="auto"/>
          <w:sz w:val="24"/>
          <w:szCs w:val="24"/>
          <w:highlight w:val="none"/>
        </w:rPr>
        <w:t>总包工程名称：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lang w:eastAsia="zh-CN"/>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w:t>
      </w:r>
      <w:r>
        <w:rPr>
          <w:rFonts w:hint="eastAsia" w:ascii="宋体" w:hAnsi="宋体" w:eastAsia="宋体" w:cs="宋体"/>
          <w:color w:val="auto"/>
          <w:sz w:val="24"/>
          <w:szCs w:val="24"/>
          <w:highlight w:val="none"/>
        </w:rPr>
        <w:t>总包工程地点：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Cs/>
          <w:color w:val="auto"/>
          <w:sz w:val="24"/>
          <w:szCs w:val="24"/>
          <w:highlight w:val="none"/>
        </w:rPr>
        <w:t>（三）</w:t>
      </w:r>
      <w:r>
        <w:rPr>
          <w:rFonts w:hint="eastAsia" w:ascii="宋体" w:hAnsi="宋体" w:eastAsia="宋体" w:cs="宋体"/>
          <w:color w:val="auto"/>
          <w:sz w:val="24"/>
          <w:szCs w:val="24"/>
          <w:highlight w:val="none"/>
        </w:rPr>
        <w:t>总包工程立项及批准文号：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劳务分包</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（二）分包作业范围及内容：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w:t>
      </w:r>
      <w:bookmarkEnd w:id="8"/>
      <w:bookmarkEnd w:id="9"/>
      <w:bookmarkEnd w:id="10"/>
      <w:bookmarkEnd w:id="11"/>
      <w:bookmarkEnd w:id="12"/>
      <w:r>
        <w:rPr>
          <w:rFonts w:hint="eastAsia" w:ascii="宋体" w:hAnsi="宋体" w:eastAsia="宋体" w:cs="宋体"/>
          <w:b/>
          <w:bCs/>
          <w:color w:val="auto"/>
          <w:sz w:val="24"/>
          <w:szCs w:val="24"/>
          <w:highlight w:val="none"/>
        </w:rPr>
        <w:t xml:space="preserve"> 劳务分包作业期限</w:t>
      </w:r>
      <w:r>
        <w:rPr>
          <w:rFonts w:hint="eastAsia" w:ascii="宋体" w:hAnsi="宋体" w:eastAsia="宋体" w:cs="宋体"/>
          <w:color w:val="auto"/>
          <w:sz w:val="24"/>
          <w:szCs w:val="24"/>
          <w:highlight w:val="none"/>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cs="宋体"/>
          <w:i w:val="0"/>
          <w:iCs w:val="0"/>
          <w:color w:val="auto"/>
          <w:sz w:val="24"/>
          <w:highlight w:val="none"/>
          <w:u w:val="none"/>
          <w:lang w:val="en-US" w:eastAsia="zh-CN"/>
        </w:rPr>
        <w:t>XXXX</w:t>
      </w:r>
      <w:r>
        <w:rPr>
          <w:rFonts w:hint="eastAsia" w:ascii="宋体" w:hAnsi="宋体" w:eastAsia="宋体" w:cs="宋体"/>
          <w:i w:val="0"/>
          <w:iCs w:val="0"/>
          <w:color w:val="auto"/>
          <w:sz w:val="24"/>
          <w:highlight w:val="none"/>
          <w:u w:val="none"/>
          <w:lang w:val="en-US" w:eastAsia="zh-CN"/>
        </w:rPr>
        <w:t>年</w:t>
      </w:r>
      <w:r>
        <w:rPr>
          <w:rFonts w:hint="eastAsia" w:ascii="宋体" w:hAnsi="宋体" w:cs="宋体"/>
          <w:i w:val="0"/>
          <w:iCs w:val="0"/>
          <w:color w:val="auto"/>
          <w:sz w:val="24"/>
          <w:highlight w:val="none"/>
          <w:u w:val="none"/>
          <w:lang w:val="en-US" w:eastAsia="zh-CN"/>
        </w:rPr>
        <w:t>XX</w:t>
      </w:r>
      <w:r>
        <w:rPr>
          <w:rFonts w:hint="eastAsia" w:ascii="宋体" w:hAnsi="宋体" w:eastAsia="宋体" w:cs="宋体"/>
          <w:i w:val="0"/>
          <w:iCs w:val="0"/>
          <w:color w:val="auto"/>
          <w:sz w:val="24"/>
          <w:highlight w:val="none"/>
          <w:u w:val="none"/>
          <w:lang w:val="en-US" w:eastAsia="zh-CN"/>
        </w:rPr>
        <w:t>月</w:t>
      </w:r>
      <w:r>
        <w:rPr>
          <w:rFonts w:hint="eastAsia" w:ascii="宋体" w:hAnsi="宋体" w:cs="宋体"/>
          <w:i w:val="0"/>
          <w:iCs w:val="0"/>
          <w:color w:val="auto"/>
          <w:sz w:val="24"/>
          <w:highlight w:val="none"/>
          <w:u w:val="none"/>
          <w:lang w:val="en-US" w:eastAsia="zh-CN"/>
        </w:rPr>
        <w:t>XX</w:t>
      </w:r>
      <w:r>
        <w:rPr>
          <w:rFonts w:hint="eastAsia" w:ascii="宋体" w:hAnsi="宋体" w:eastAsia="宋体" w:cs="宋体"/>
          <w:i w:val="0"/>
          <w:iCs w:val="0"/>
          <w:color w:val="auto"/>
          <w:sz w:val="24"/>
          <w:highlight w:val="none"/>
          <w:u w:val="none"/>
          <w:lang w:val="en-US" w:eastAsia="zh-CN"/>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cs="宋体"/>
          <w:i w:val="0"/>
          <w:iCs w:val="0"/>
          <w:color w:val="auto"/>
          <w:sz w:val="24"/>
          <w:highlight w:val="none"/>
          <w:u w:val="none"/>
          <w:lang w:val="en-US" w:eastAsia="zh-CN"/>
        </w:rPr>
        <w:t>XXXX</w:t>
      </w:r>
      <w:r>
        <w:rPr>
          <w:rFonts w:hint="eastAsia" w:ascii="宋体" w:hAnsi="宋体" w:eastAsia="宋体" w:cs="宋体"/>
          <w:i w:val="0"/>
          <w:iCs w:val="0"/>
          <w:color w:val="auto"/>
          <w:sz w:val="24"/>
          <w:highlight w:val="none"/>
          <w:u w:val="none"/>
        </w:rPr>
        <w:t>年</w:t>
      </w:r>
      <w:r>
        <w:rPr>
          <w:rFonts w:hint="eastAsia" w:ascii="宋体" w:hAnsi="宋体" w:cs="宋体"/>
          <w:i w:val="0"/>
          <w:iCs w:val="0"/>
          <w:color w:val="auto"/>
          <w:sz w:val="24"/>
          <w:highlight w:val="none"/>
          <w:u w:val="none"/>
          <w:lang w:val="en-US" w:eastAsia="zh-CN"/>
        </w:rPr>
        <w:t>XX</w:t>
      </w:r>
      <w:r>
        <w:rPr>
          <w:rFonts w:hint="eastAsia" w:ascii="宋体" w:hAnsi="宋体" w:eastAsia="宋体" w:cs="宋体"/>
          <w:i w:val="0"/>
          <w:iCs w:val="0"/>
          <w:color w:val="auto"/>
          <w:sz w:val="24"/>
          <w:highlight w:val="none"/>
          <w:u w:val="none"/>
        </w:rPr>
        <w:t>月</w:t>
      </w:r>
      <w:r>
        <w:rPr>
          <w:rFonts w:hint="eastAsia" w:ascii="宋体" w:hAnsi="宋体" w:cs="宋体"/>
          <w:i w:val="0"/>
          <w:iCs w:val="0"/>
          <w:color w:val="auto"/>
          <w:sz w:val="24"/>
          <w:highlight w:val="none"/>
          <w:u w:val="none"/>
          <w:lang w:val="en-US" w:eastAsia="zh-CN"/>
        </w:rPr>
        <w:t>XX</w:t>
      </w:r>
      <w:r>
        <w:rPr>
          <w:rFonts w:hint="eastAsia" w:ascii="宋体" w:hAnsi="宋体" w:eastAsia="宋体" w:cs="宋体"/>
          <w:i w:val="0"/>
          <w:iCs w:val="0"/>
          <w:color w:val="auto"/>
          <w:sz w:val="24"/>
          <w:highlight w:val="none"/>
          <w:u w:val="none"/>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工期总日历天数：</w:t>
      </w:r>
      <w:r>
        <w:rPr>
          <w:rFonts w:hint="eastAsia" w:ascii="宋体" w:hAnsi="宋体" w:cs="宋体"/>
          <w:i w:val="0"/>
          <w:iCs w:val="0"/>
          <w:color w:val="auto"/>
          <w:sz w:val="24"/>
          <w:highlight w:val="none"/>
          <w:u w:val="none"/>
          <w:lang w:val="en-US" w:eastAsia="zh-CN"/>
        </w:rPr>
        <w:t>XXXX</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bookmarkStart w:id="13" w:name="_Toc384137525"/>
      <w:bookmarkStart w:id="14" w:name="_Toc383940880"/>
      <w:bookmarkStart w:id="15" w:name="_Toc384026354"/>
      <w:bookmarkStart w:id="16" w:name="_Toc389663456"/>
      <w:bookmarkStart w:id="17" w:name="_Toc389602799"/>
      <w:r>
        <w:rPr>
          <w:rFonts w:hint="eastAsia" w:ascii="宋体" w:hAnsi="宋体" w:eastAsia="宋体" w:cs="宋体"/>
          <w:b/>
          <w:bCs/>
          <w:color w:val="auto"/>
          <w:sz w:val="24"/>
          <w:szCs w:val="24"/>
          <w:highlight w:val="none"/>
        </w:rPr>
        <w:t>四、</w:t>
      </w:r>
      <w:bookmarkEnd w:id="13"/>
      <w:bookmarkEnd w:id="14"/>
      <w:bookmarkEnd w:id="15"/>
      <w:r>
        <w:rPr>
          <w:rFonts w:hint="eastAsia" w:ascii="宋体" w:hAnsi="宋体" w:eastAsia="宋体" w:cs="宋体"/>
          <w:b/>
          <w:bCs/>
          <w:color w:val="auto"/>
          <w:sz w:val="24"/>
          <w:szCs w:val="24"/>
          <w:highlight w:val="none"/>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（一）</w:t>
      </w:r>
      <w:r>
        <w:rPr>
          <w:rFonts w:hint="eastAsia" w:ascii="宋体" w:hAnsi="宋体" w:eastAsia="宋体" w:cs="宋体"/>
          <w:color w:val="auto"/>
          <w:sz w:val="24"/>
          <w:szCs w:val="24"/>
          <w:highlight w:val="none"/>
        </w:rPr>
        <w:t>劳务作业质量应符合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合格</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Cs/>
          <w:color w:val="auto"/>
          <w:sz w:val="24"/>
          <w:szCs w:val="24"/>
          <w:highlight w:val="none"/>
        </w:rPr>
        <w:t>（二）</w:t>
      </w:r>
      <w:r>
        <w:rPr>
          <w:rFonts w:hint="eastAsia" w:ascii="宋体" w:hAnsi="宋体" w:eastAsia="宋体" w:cs="宋体"/>
          <w:color w:val="auto"/>
          <w:sz w:val="24"/>
          <w:szCs w:val="24"/>
          <w:highlight w:val="none"/>
        </w:rPr>
        <w:t>工程安全文明施工标准：本分包工程安全文明施工标准双方约定为：</w:t>
      </w:r>
      <w:r>
        <w:rPr>
          <w:rFonts w:hint="eastAsia" w:ascii="宋体" w:hAnsi="宋体" w:eastAsia="宋体" w:cs="宋体"/>
          <w:color w:val="auto"/>
          <w:sz w:val="24"/>
          <w:szCs w:val="24"/>
          <w:highlight w:val="none"/>
          <w:u w:val="single"/>
          <w:lang w:val="en-US"/>
        </w:rPr>
        <w:t>达到山西潞安工程有限公司公司级合格安全文明工地标准</w:t>
      </w:r>
      <w:r>
        <w:rPr>
          <w:rFonts w:hint="eastAsia" w:ascii="宋体" w:hAnsi="宋体" w:eastAsia="宋体" w:cs="宋体"/>
          <w:color w:val="auto"/>
          <w:sz w:val="24"/>
          <w:szCs w:val="24"/>
          <w:highlight w:val="none"/>
          <w:u w:val="none"/>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auto"/>
          <w:sz w:val="24"/>
          <w:szCs w:val="24"/>
          <w:highlight w:val="none"/>
        </w:rPr>
      </w:pPr>
      <w:bookmarkStart w:id="18" w:name="_Toc384026355"/>
      <w:bookmarkStart w:id="19" w:name="_Toc383940881"/>
      <w:bookmarkStart w:id="20" w:name="_Toc389602800"/>
      <w:bookmarkStart w:id="21" w:name="_Toc389663457"/>
      <w:bookmarkStart w:id="22" w:name="_Toc384137526"/>
      <w:r>
        <w:rPr>
          <w:rFonts w:hint="eastAsia" w:ascii="宋体" w:hAnsi="宋体" w:eastAsia="宋体" w:cs="宋体"/>
          <w:b/>
          <w:bCs/>
          <w:color w:val="auto"/>
          <w:sz w:val="24"/>
          <w:szCs w:val="24"/>
          <w:highlight w:val="none"/>
        </w:rPr>
        <w:t>五、劳务分包合同价</w:t>
      </w:r>
      <w:bookmarkEnd w:id="18"/>
      <w:bookmarkEnd w:id="19"/>
      <w:bookmarkEnd w:id="20"/>
      <w:bookmarkEnd w:id="21"/>
      <w:bookmarkEnd w:id="22"/>
      <w:r>
        <w:rPr>
          <w:rFonts w:hint="eastAsia" w:ascii="宋体" w:hAnsi="宋体" w:eastAsia="宋体" w:cs="宋体"/>
          <w:b/>
          <w:bCs/>
          <w:color w:val="auto"/>
          <w:sz w:val="24"/>
          <w:szCs w:val="24"/>
          <w:highlight w:val="none"/>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1、</w:t>
      </w:r>
      <w:r>
        <w:rPr>
          <w:rFonts w:hint="eastAsia" w:ascii="宋体" w:hAnsi="宋体" w:eastAsia="宋体" w:cs="宋体"/>
          <w:color w:val="auto"/>
          <w:sz w:val="24"/>
          <w:szCs w:val="24"/>
          <w:highlight w:val="none"/>
        </w:rPr>
        <w:t>签约合同单价（不含税）为：人民币（大写）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元/m³(￥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元/m³)，增值税税率：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2、签约合同总价（不含税）为：人民币（大写）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元),增值税税率：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（合同具体计价方式见专用条款</w:t>
      </w:r>
      <w:r>
        <w:rPr>
          <w:rFonts w:hint="eastAsia" w:ascii="宋体" w:hAnsi="宋体" w:cs="宋体"/>
          <w:color w:val="auto"/>
          <w:sz w:val="24"/>
          <w:szCs w:val="24"/>
          <w:highlight w:val="none"/>
          <w:lang w:val="en-US" w:eastAsia="zh-CN"/>
        </w:rPr>
        <w:t>7.1.1</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农民工工资保证金为：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auto"/>
          <w:sz w:val="24"/>
          <w:u w:val="single"/>
          <w:lang w:eastAsia="zh-CN"/>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八、</w:t>
      </w:r>
      <w:bookmarkStart w:id="23" w:name="_Toc389663459"/>
      <w:bookmarkStart w:id="24" w:name="_Toc389602802"/>
      <w:bookmarkStart w:id="25" w:name="_Toc383940883"/>
      <w:bookmarkStart w:id="26" w:name="_Toc384137528"/>
      <w:bookmarkStart w:id="27" w:name="_Toc384026357"/>
      <w:r>
        <w:rPr>
          <w:rFonts w:hint="eastAsia" w:ascii="宋体" w:hAnsi="宋体" w:eastAsia="宋体" w:cs="宋体"/>
          <w:b/>
          <w:bCs/>
          <w:color w:val="auto"/>
          <w:sz w:val="24"/>
          <w:szCs w:val="24"/>
          <w:highlight w:val="none"/>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bookmarkStart w:id="28" w:name="_Toc384137529"/>
      <w:bookmarkStart w:id="29" w:name="_Toc384026358"/>
      <w:bookmarkStart w:id="30" w:name="_Toc383940884"/>
      <w:bookmarkStart w:id="31" w:name="_Toc389663460"/>
      <w:bookmarkStart w:id="32" w:name="_Toc389602803"/>
      <w:r>
        <w:rPr>
          <w:rFonts w:hint="eastAsia" w:ascii="宋体" w:hAnsi="宋体" w:eastAsia="宋体" w:cs="宋体"/>
          <w:b/>
          <w:bCs/>
          <w:color w:val="auto"/>
          <w:sz w:val="24"/>
          <w:szCs w:val="24"/>
          <w:highlight w:val="none"/>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一</w:t>
      </w:r>
      <w:r>
        <w:rPr>
          <w:rFonts w:hint="eastAsia" w:ascii="宋体" w:hAnsi="宋体" w:eastAsia="宋体" w:cs="宋体"/>
          <w:color w:val="auto"/>
          <w:sz w:val="24"/>
          <w:szCs w:val="24"/>
          <w:highlight w:val="none"/>
        </w:rPr>
        <w:t>）分包人承诺以提供符合法律、法规及政策规定的业务流、资金流及发票流“三流合一”要求的增值税</w:t>
      </w:r>
      <w:r>
        <w:rPr>
          <w:rFonts w:hint="eastAsia" w:ascii="宋体" w:hAnsi="宋体" w:cs="宋体"/>
          <w:color w:val="auto"/>
          <w:sz w:val="24"/>
          <w:szCs w:val="24"/>
          <w:highlight w:val="none"/>
          <w:lang w:val="en-US" w:eastAsia="zh-CN"/>
        </w:rPr>
        <w:t>普通</w:t>
      </w:r>
      <w:r>
        <w:rPr>
          <w:rFonts w:hint="eastAsia" w:ascii="宋体" w:hAnsi="宋体" w:eastAsia="宋体" w:cs="宋体"/>
          <w:color w:val="auto"/>
          <w:sz w:val="24"/>
          <w:szCs w:val="24"/>
          <w:highlight w:val="none"/>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四</w:t>
      </w:r>
      <w:r>
        <w:rPr>
          <w:rFonts w:hint="eastAsia" w:ascii="宋体" w:hAnsi="宋体" w:eastAsia="宋体" w:cs="宋体"/>
          <w:color w:val="auto"/>
          <w:sz w:val="24"/>
          <w:szCs w:val="24"/>
          <w:highlight w:val="none"/>
        </w:rPr>
        <w:t>）分包人承诺，按照法律规定及合同约定组织完成</w:t>
      </w:r>
      <w:r>
        <w:rPr>
          <w:rFonts w:hint="eastAsia" w:ascii="宋体" w:hAnsi="宋体" w:cs="宋体"/>
          <w:color w:val="auto"/>
          <w:sz w:val="24"/>
          <w:szCs w:val="24"/>
          <w:highlight w:val="none"/>
          <w:lang w:val="en-US" w:eastAsia="zh-CN"/>
        </w:rPr>
        <w:t>劳务</w:t>
      </w:r>
      <w:r>
        <w:rPr>
          <w:rFonts w:hint="eastAsia" w:ascii="宋体" w:hAnsi="宋体" w:eastAsia="宋体" w:cs="宋体"/>
          <w:color w:val="auto"/>
          <w:sz w:val="24"/>
          <w:szCs w:val="24"/>
          <w:highlight w:val="none"/>
        </w:rPr>
        <w:t>分包工作，确保</w:t>
      </w:r>
      <w:r>
        <w:rPr>
          <w:rFonts w:hint="eastAsia" w:ascii="宋体" w:hAnsi="宋体" w:cs="宋体"/>
          <w:color w:val="auto"/>
          <w:sz w:val="24"/>
          <w:szCs w:val="24"/>
          <w:highlight w:val="none"/>
          <w:lang w:val="en-US" w:eastAsia="zh-CN"/>
        </w:rPr>
        <w:t>劳务</w:t>
      </w:r>
      <w:r>
        <w:rPr>
          <w:rFonts w:hint="eastAsia" w:ascii="宋体" w:hAnsi="宋体" w:eastAsia="宋体" w:cs="宋体"/>
          <w:color w:val="auto"/>
          <w:sz w:val="24"/>
          <w:szCs w:val="24"/>
          <w:highlight w:val="none"/>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bookmarkStart w:id="33" w:name="_Toc384026467"/>
      <w:bookmarkStart w:id="34" w:name="_Toc389602889"/>
      <w:bookmarkStart w:id="35" w:name="_Toc384137615"/>
      <w:bookmarkStart w:id="36" w:name="_Toc389663546"/>
      <w:bookmarkStart w:id="37" w:name="_Toc383940993"/>
      <w:r>
        <w:rPr>
          <w:rFonts w:hint="eastAsia" w:ascii="宋体" w:hAnsi="宋体" w:eastAsia="宋体" w:cs="宋体"/>
          <w:b/>
          <w:bCs/>
          <w:color w:val="auto"/>
          <w:sz w:val="24"/>
          <w:szCs w:val="24"/>
          <w:highlight w:val="none"/>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因履行本合同发生争议的，双方协商解决。协商不成的，双方均有权向</w:t>
      </w:r>
      <w:r>
        <w:rPr>
          <w:rFonts w:hint="eastAsia" w:ascii="宋体" w:hAnsi="宋体" w:eastAsia="宋体" w:cs="宋体"/>
          <w:color w:val="auto"/>
          <w:sz w:val="24"/>
          <w:szCs w:val="24"/>
          <w:highlight w:val="none"/>
          <w:lang w:val="en-US" w:eastAsia="zh-CN"/>
        </w:rPr>
        <w:t>工程所在地</w:t>
      </w:r>
      <w:r>
        <w:rPr>
          <w:rFonts w:hint="eastAsia" w:ascii="宋体" w:hAnsi="宋体" w:eastAsia="宋体" w:cs="宋体"/>
          <w:color w:val="auto"/>
          <w:sz w:val="24"/>
          <w:szCs w:val="24"/>
          <w:highlight w:val="none"/>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r>
        <w:rPr>
          <w:rFonts w:hint="eastAsia" w:ascii="宋体" w:hAnsi="宋体" w:eastAsia="宋体" w:cs="宋体"/>
          <w:color w:val="auto"/>
          <w:sz w:val="24"/>
          <w:szCs w:val="24"/>
          <w:highlight w:val="none"/>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none"/>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auto"/>
          <w:sz w:val="24"/>
          <w:szCs w:val="24"/>
          <w:highlight w:val="none"/>
        </w:rPr>
      </w:pPr>
      <w:r>
        <w:rPr>
          <w:rFonts w:hint="eastAsia" w:ascii="宋体" w:hAnsi="宋体" w:eastAsia="宋体" w:cs="宋体"/>
          <w:color w:val="auto"/>
          <w:sz w:val="24"/>
          <w:szCs w:val="24"/>
          <w:highlight w:val="none"/>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auto"/>
          <w:sz w:val="24"/>
          <w:szCs w:val="24"/>
          <w:highlight w:val="none"/>
        </w:rPr>
      </w:pPr>
    </w:p>
    <w:p w14:paraId="7557453F">
      <w:pPr>
        <w:wordWrap w:val="0"/>
        <w:adjustRightInd w:val="0"/>
        <w:snapToGrid w:val="0"/>
        <w:spacing w:line="400" w:lineRule="exact"/>
        <w:rPr>
          <w:rFonts w:hint="eastAsia" w:ascii="宋体" w:hAnsi="宋体" w:eastAsia="宋体" w:cs="宋体"/>
          <w:color w:val="auto"/>
          <w:sz w:val="24"/>
          <w:szCs w:val="24"/>
          <w:highlight w:val="none"/>
        </w:rPr>
      </w:pPr>
    </w:p>
    <w:p w14:paraId="2472795B">
      <w:pPr>
        <w:wordWrap w:val="0"/>
        <w:adjustRightInd w:val="0"/>
        <w:snapToGrid w:val="0"/>
        <w:spacing w:line="400" w:lineRule="exact"/>
        <w:rPr>
          <w:rFonts w:hint="eastAsia" w:ascii="宋体" w:hAnsi="宋体" w:eastAsia="宋体" w:cs="宋体"/>
          <w:color w:val="auto"/>
          <w:sz w:val="24"/>
          <w:szCs w:val="24"/>
          <w:highlight w:val="none"/>
        </w:rPr>
      </w:pPr>
    </w:p>
    <w:p w14:paraId="4D6CC16D">
      <w:pPr>
        <w:wordWrap w:val="0"/>
        <w:adjustRightInd w:val="0"/>
        <w:snapToGrid w:val="0"/>
        <w:spacing w:line="400" w:lineRule="exact"/>
        <w:rPr>
          <w:rFonts w:hint="eastAsia" w:ascii="宋体" w:hAnsi="宋体" w:eastAsia="宋体" w:cs="宋体"/>
          <w:color w:val="auto"/>
          <w:sz w:val="24"/>
          <w:szCs w:val="24"/>
          <w:highlight w:val="none"/>
        </w:rPr>
      </w:pPr>
    </w:p>
    <w:p w14:paraId="2B555C56">
      <w:pPr>
        <w:wordWrap w:val="0"/>
        <w:adjustRightInd w:val="0"/>
        <w:snapToGrid w:val="0"/>
        <w:spacing w:line="400" w:lineRule="exact"/>
        <w:rPr>
          <w:rFonts w:hint="eastAsia" w:ascii="宋体" w:hAnsi="宋体" w:eastAsia="宋体" w:cs="宋体"/>
          <w:color w:val="auto"/>
          <w:sz w:val="24"/>
          <w:szCs w:val="24"/>
          <w:highlight w:val="none"/>
        </w:rPr>
      </w:pPr>
    </w:p>
    <w:p w14:paraId="51AF1EB0">
      <w:pPr>
        <w:wordWrap w:val="0"/>
        <w:adjustRightInd w:val="0"/>
        <w:snapToGrid w:val="0"/>
        <w:spacing w:line="400" w:lineRule="exact"/>
        <w:rPr>
          <w:rFonts w:hint="eastAsia" w:ascii="宋体" w:hAnsi="宋体" w:eastAsia="宋体" w:cs="宋体"/>
          <w:color w:val="auto"/>
          <w:sz w:val="24"/>
          <w:szCs w:val="24"/>
          <w:highlight w:val="none"/>
        </w:rPr>
      </w:pPr>
    </w:p>
    <w:p w14:paraId="1BD19379">
      <w:pPr>
        <w:wordWrap w:val="0"/>
        <w:adjustRightInd w:val="0"/>
        <w:snapToGrid w:val="0"/>
        <w:spacing w:line="400" w:lineRule="exact"/>
        <w:rPr>
          <w:rFonts w:hint="eastAsia" w:ascii="宋体" w:hAnsi="宋体" w:eastAsia="宋体" w:cs="宋体"/>
          <w:color w:val="auto"/>
          <w:sz w:val="24"/>
          <w:szCs w:val="24"/>
          <w:highlight w:val="none"/>
        </w:rPr>
      </w:pPr>
    </w:p>
    <w:p w14:paraId="68192781">
      <w:pPr>
        <w:wordWrap w:val="0"/>
        <w:adjustRightInd w:val="0"/>
        <w:snapToGrid w:val="0"/>
        <w:spacing w:line="400" w:lineRule="exact"/>
        <w:rPr>
          <w:rFonts w:hint="eastAsia" w:ascii="宋体" w:hAnsi="宋体" w:eastAsia="宋体" w:cs="宋体"/>
          <w:color w:val="auto"/>
          <w:sz w:val="24"/>
          <w:szCs w:val="24"/>
          <w:highlight w:val="none"/>
        </w:rPr>
      </w:pPr>
    </w:p>
    <w:p w14:paraId="664ECDE9">
      <w:pPr>
        <w:wordWrap w:val="0"/>
        <w:adjustRightInd w:val="0"/>
        <w:snapToGrid w:val="0"/>
        <w:spacing w:line="400" w:lineRule="exact"/>
        <w:rPr>
          <w:rFonts w:hint="eastAsia" w:ascii="宋体" w:hAnsi="宋体" w:eastAsia="宋体" w:cs="宋体"/>
          <w:color w:val="auto"/>
          <w:sz w:val="24"/>
          <w:szCs w:val="24"/>
          <w:highlight w:val="none"/>
        </w:rPr>
      </w:pPr>
    </w:p>
    <w:p w14:paraId="5C0836BE">
      <w:pPr>
        <w:wordWrap w:val="0"/>
        <w:adjustRightInd w:val="0"/>
        <w:snapToGrid w:val="0"/>
        <w:spacing w:line="400" w:lineRule="exact"/>
        <w:rPr>
          <w:rFonts w:hint="eastAsia" w:ascii="宋体" w:hAnsi="宋体" w:eastAsia="宋体" w:cs="宋体"/>
          <w:color w:val="auto"/>
          <w:sz w:val="24"/>
          <w:szCs w:val="24"/>
          <w:highlight w:val="none"/>
        </w:rPr>
      </w:pPr>
    </w:p>
    <w:p w14:paraId="6C7AF1BD">
      <w:pPr>
        <w:wordWrap w:val="0"/>
        <w:adjustRightInd w:val="0"/>
        <w:snapToGrid w:val="0"/>
        <w:spacing w:line="400" w:lineRule="exact"/>
        <w:rPr>
          <w:rFonts w:hint="eastAsia" w:ascii="宋体" w:hAnsi="宋体" w:eastAsia="宋体" w:cs="宋体"/>
          <w:color w:val="auto"/>
          <w:sz w:val="24"/>
          <w:szCs w:val="24"/>
          <w:highlight w:val="none"/>
        </w:rPr>
      </w:pPr>
    </w:p>
    <w:p w14:paraId="3625C0BD">
      <w:pPr>
        <w:wordWrap w:val="0"/>
        <w:adjustRightInd w:val="0"/>
        <w:snapToGrid w:val="0"/>
        <w:spacing w:line="400" w:lineRule="exact"/>
        <w:rPr>
          <w:rFonts w:hint="eastAsia" w:ascii="宋体" w:hAnsi="宋体" w:eastAsia="宋体" w:cs="宋体"/>
          <w:color w:val="auto"/>
          <w:sz w:val="24"/>
          <w:szCs w:val="24"/>
          <w:highlight w:val="none"/>
        </w:rPr>
      </w:pPr>
    </w:p>
    <w:p w14:paraId="294B49C1">
      <w:pPr>
        <w:wordWrap w:val="0"/>
        <w:adjustRightInd w:val="0"/>
        <w:snapToGrid w:val="0"/>
        <w:spacing w:line="400" w:lineRule="exact"/>
        <w:rPr>
          <w:rFonts w:hint="eastAsia" w:ascii="宋体" w:hAnsi="宋体" w:eastAsia="宋体" w:cs="宋体"/>
          <w:color w:val="auto"/>
          <w:sz w:val="24"/>
          <w:szCs w:val="24"/>
          <w:highlight w:val="none"/>
        </w:rPr>
      </w:pPr>
    </w:p>
    <w:p w14:paraId="432BCAF3">
      <w:pPr>
        <w:wordWrap w:val="0"/>
        <w:adjustRightInd w:val="0"/>
        <w:snapToGrid w:val="0"/>
        <w:spacing w:line="400" w:lineRule="exact"/>
        <w:rPr>
          <w:rFonts w:hint="eastAsia" w:ascii="宋体" w:hAnsi="宋体" w:eastAsia="宋体" w:cs="宋体"/>
          <w:color w:val="auto"/>
          <w:sz w:val="24"/>
          <w:szCs w:val="24"/>
          <w:highlight w:val="none"/>
        </w:rPr>
      </w:pPr>
    </w:p>
    <w:p w14:paraId="5D6BC0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pPr>
    </w:p>
    <w:p w14:paraId="01216A63">
      <w:pPr>
        <w:pStyle w:val="14"/>
        <w:rPr>
          <w:rFonts w:hint="eastAsia" w:ascii="宋体" w:hAnsi="宋体" w:eastAsia="宋体" w:cs="宋体"/>
          <w:color w:val="auto"/>
          <w:highlight w:val="none"/>
        </w:rPr>
      </w:pPr>
    </w:p>
    <w:p w14:paraId="435C512B">
      <w:pPr>
        <w:pStyle w:val="14"/>
        <w:rPr>
          <w:rFonts w:hint="eastAsia" w:ascii="宋体" w:hAnsi="宋体" w:eastAsia="宋体" w:cs="宋体"/>
          <w:color w:val="auto"/>
          <w:highlight w:val="none"/>
        </w:rPr>
      </w:pPr>
    </w:p>
    <w:p w14:paraId="6A800C41">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承包人：山西潞安工程有限公司      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eastAsia="宋体" w:cs="宋体"/>
          <w:color w:val="auto"/>
          <w:sz w:val="24"/>
          <w:szCs w:val="24"/>
          <w:highlight w:val="none"/>
          <w:u w:val="single"/>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03CDB7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分包人</w:t>
      </w:r>
      <w:r>
        <w:rPr>
          <w:rFonts w:hint="eastAsia" w:ascii="宋体" w:hAnsi="宋体" w:eastAsia="宋体" w:cs="宋体"/>
          <w:color w:val="auto"/>
          <w:sz w:val="24"/>
          <w:szCs w:val="24"/>
          <w:highlight w:val="none"/>
        </w:rPr>
        <w:t>：</w:t>
      </w:r>
      <w:r>
        <w:rPr>
          <w:rFonts w:hint="eastAsia" w:ascii="宋体" w:hAnsi="宋体" w:cs="宋体"/>
          <w:color w:val="auto"/>
          <w:w w:val="100"/>
          <w:sz w:val="24"/>
          <w:szCs w:val="24"/>
          <w:highlight w:val="none"/>
          <w:lang w:eastAsia="zh-CN"/>
        </w:rPr>
        <w:t>XXXX</w:t>
      </w:r>
      <w:r>
        <w:rPr>
          <w:rFonts w:hint="eastAsia" w:ascii="宋体" w:hAnsi="宋体" w:eastAsia="宋体" w:cs="宋体"/>
          <w:color w:val="auto"/>
          <w:w w:val="100"/>
          <w:sz w:val="24"/>
          <w:szCs w:val="24"/>
          <w:highlight w:val="none"/>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cs="宋体"/>
          <w:i w:val="0"/>
          <w:iCs w:val="0"/>
          <w:color w:val="auto"/>
          <w:sz w:val="24"/>
          <w:u w:val="single"/>
          <w:lang w:eastAsia="zh-CN"/>
        </w:rPr>
        <w:t>XXXX</w:t>
      </w:r>
      <w:r>
        <w:rPr>
          <w:rFonts w:hint="eastAsia" w:ascii="宋体" w:hAnsi="宋体" w:eastAsia="宋体" w:cs="宋体"/>
          <w:color w:val="auto"/>
          <w:sz w:val="24"/>
          <w:szCs w:val="24"/>
          <w:highlight w:val="none"/>
          <w:u w:val="single"/>
        </w:rPr>
        <w:t xml:space="preserve"> </w:t>
      </w:r>
    </w:p>
    <w:p w14:paraId="0A9D7D2D">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C984D96">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w:t>
      </w:r>
      <w:r>
        <w:rPr>
          <w:rFonts w:hint="eastAsia" w:ascii="宋体" w:hAnsi="宋体" w:eastAsia="宋体" w:cs="宋体"/>
          <w:color w:val="auto"/>
          <w:sz w:val="24"/>
          <w:szCs w:val="24"/>
          <w:highlight w:val="none"/>
          <w:lang w:val="en-US" w:eastAsia="zh-CN"/>
        </w:rPr>
        <w:t>参照</w:t>
      </w:r>
      <w:r>
        <w:rPr>
          <w:rFonts w:hint="eastAsia" w:ascii="宋体" w:hAnsi="宋体" w:eastAsia="宋体" w:cs="宋体"/>
          <w:color w:val="auto"/>
          <w:sz w:val="24"/>
          <w:szCs w:val="24"/>
          <w:highlight w:val="none"/>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8" w:name="_Toc383940995"/>
      <w:bookmarkStart w:id="39" w:name="_Toc389602891"/>
      <w:bookmarkStart w:id="40" w:name="_Toc389663548"/>
      <w:bookmarkStart w:id="41" w:name="_Toc384137617"/>
      <w:bookmarkStart w:id="42" w:name="_Toc384026469"/>
      <w:bookmarkStart w:id="43" w:name="_Toc384054024"/>
      <w:r>
        <w:rPr>
          <w:rFonts w:hint="eastAsia" w:ascii="宋体" w:hAnsi="宋体" w:eastAsia="宋体" w:cs="宋体"/>
          <w:b/>
          <w:bCs/>
          <w:color w:val="auto"/>
          <w:sz w:val="24"/>
          <w:szCs w:val="24"/>
          <w:highlight w:val="none"/>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4" w:name="_Toc389663549"/>
      <w:bookmarkStart w:id="45" w:name="_Toc389602892"/>
      <w:r>
        <w:rPr>
          <w:rFonts w:hint="eastAsia" w:ascii="宋体" w:hAnsi="宋体" w:eastAsia="宋体" w:cs="宋体"/>
          <w:b/>
          <w:bCs/>
          <w:color w:val="auto"/>
          <w:sz w:val="24"/>
          <w:szCs w:val="24"/>
          <w:highlight w:val="none"/>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6" w:name="_Toc389602893"/>
      <w:bookmarkStart w:id="47" w:name="_Toc389663550"/>
      <w:r>
        <w:rPr>
          <w:rFonts w:hint="eastAsia" w:ascii="宋体" w:hAnsi="宋体" w:eastAsia="宋体" w:cs="宋体"/>
          <w:b/>
          <w:bCs/>
          <w:color w:val="auto"/>
          <w:sz w:val="24"/>
          <w:szCs w:val="24"/>
          <w:highlight w:val="none"/>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auto"/>
          <w:sz w:val="24"/>
          <w:szCs w:val="24"/>
          <w:highlight w:val="none"/>
        </w:rPr>
      </w:pPr>
      <w:bookmarkStart w:id="48" w:name="_Toc389663551"/>
      <w:bookmarkStart w:id="49" w:name="_Toc389602894"/>
      <w:r>
        <w:rPr>
          <w:rFonts w:hint="eastAsia" w:ascii="宋体" w:hAnsi="宋体" w:eastAsia="宋体" w:cs="宋体"/>
          <w:color w:val="auto"/>
          <w:sz w:val="24"/>
          <w:szCs w:val="24"/>
          <w:highlight w:val="none"/>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承包人向分包人提供图纸的期限：</w:t>
      </w:r>
      <w:r>
        <w:rPr>
          <w:rFonts w:hint="eastAsia" w:ascii="宋体" w:hAnsi="宋体" w:eastAsia="宋体" w:cs="宋体"/>
          <w:color w:val="auto"/>
          <w:sz w:val="24"/>
          <w:szCs w:val="24"/>
          <w:highlight w:val="none"/>
          <w:u w:val="none"/>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承包人向分包人提供图纸的内容：涉及工程施工的全部施工图</w:t>
      </w:r>
      <w:r>
        <w:rPr>
          <w:rFonts w:hint="eastAsia" w:ascii="宋体" w:hAnsi="宋体" w:eastAsia="宋体" w:cs="宋体"/>
          <w:color w:val="auto"/>
          <w:sz w:val="24"/>
          <w:szCs w:val="24"/>
          <w:highlight w:val="none"/>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50" w:name="_Toc389602895"/>
      <w:bookmarkStart w:id="51" w:name="_Toc389663552"/>
      <w:r>
        <w:rPr>
          <w:rFonts w:hint="eastAsia" w:ascii="宋体" w:hAnsi="宋体" w:eastAsia="宋体" w:cs="宋体"/>
          <w:b/>
          <w:bCs/>
          <w:color w:val="auto"/>
          <w:sz w:val="24"/>
          <w:szCs w:val="24"/>
          <w:highlight w:val="none"/>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sz w:val="24"/>
          <w:szCs w:val="24"/>
          <w:highlight w:val="none"/>
          <w:u w:val="none"/>
        </w:rPr>
        <w:t>7</w:t>
      </w:r>
      <w:r>
        <w:rPr>
          <w:rFonts w:hint="eastAsia" w:ascii="宋体" w:hAnsi="宋体" w:eastAsia="宋体" w:cs="宋体"/>
          <w:color w:val="auto"/>
          <w:kern w:val="0"/>
          <w:sz w:val="24"/>
          <w:szCs w:val="24"/>
          <w:highlight w:val="none"/>
          <w:u w:val="none"/>
        </w:rPr>
        <w:t>天</w:t>
      </w:r>
      <w:r>
        <w:rPr>
          <w:rFonts w:hint="eastAsia" w:ascii="宋体" w:hAnsi="宋体" w:eastAsia="宋体" w:cs="宋体"/>
          <w:color w:val="auto"/>
          <w:kern w:val="0"/>
          <w:sz w:val="24"/>
          <w:szCs w:val="24"/>
          <w:highlight w:val="none"/>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承包人接收文件的地点：</w:t>
      </w:r>
      <w:r>
        <w:rPr>
          <w:rFonts w:hint="eastAsia" w:ascii="宋体" w:hAnsi="宋体" w:eastAsia="宋体" w:cs="宋体"/>
          <w:i w:val="0"/>
          <w:iCs w:val="0"/>
          <w:color w:val="auto"/>
          <w:sz w:val="24"/>
          <w:highlight w:val="none"/>
          <w:u w:val="none"/>
          <w:lang w:eastAsia="zh-CN"/>
        </w:rPr>
        <w:t>山西潞安工程有限公司</w:t>
      </w:r>
      <w:r>
        <w:rPr>
          <w:rFonts w:hint="eastAsia" w:ascii="宋体" w:hAnsi="宋体" w:cs="宋体"/>
          <w:i w:val="0"/>
          <w:iCs w:val="0"/>
          <w:color w:val="auto"/>
          <w:sz w:val="24"/>
          <w:highlight w:val="none"/>
          <w:u w:val="none"/>
          <w:lang w:val="en-US" w:eastAsia="zh-CN"/>
        </w:rPr>
        <w:t>XX项目部</w:t>
      </w:r>
      <w:r>
        <w:rPr>
          <w:rFonts w:hint="eastAsia" w:ascii="宋体" w:hAnsi="宋体" w:eastAsia="宋体" w:cs="宋体"/>
          <w:color w:val="auto"/>
          <w:kern w:val="0"/>
          <w:sz w:val="24"/>
          <w:szCs w:val="24"/>
          <w:highlight w:val="none"/>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承包人指定的接收人为：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分包人接收文件的地点：</w:t>
      </w:r>
      <w:r>
        <w:rPr>
          <w:rFonts w:hint="eastAsia" w:ascii="宋体" w:hAnsi="宋体" w:eastAsia="宋体" w:cs="宋体"/>
          <w:i w:val="0"/>
          <w:iCs w:val="0"/>
          <w:color w:val="auto"/>
          <w:sz w:val="24"/>
          <w:highlight w:val="none"/>
          <w:u w:val="none"/>
          <w:lang w:eastAsia="zh-CN"/>
        </w:rPr>
        <w:t>山西潞安工程有限公司</w:t>
      </w:r>
      <w:r>
        <w:rPr>
          <w:rFonts w:hint="eastAsia" w:ascii="宋体" w:hAnsi="宋体" w:cs="宋体"/>
          <w:i w:val="0"/>
          <w:iCs w:val="0"/>
          <w:color w:val="auto"/>
          <w:sz w:val="24"/>
          <w:highlight w:val="none"/>
          <w:u w:val="none"/>
          <w:lang w:val="en-US" w:eastAsia="zh-CN"/>
        </w:rPr>
        <w:t>XX项目部</w:t>
      </w:r>
      <w:r>
        <w:rPr>
          <w:rFonts w:hint="eastAsia" w:ascii="宋体" w:hAnsi="宋体" w:eastAsia="宋体" w:cs="宋体"/>
          <w:color w:val="auto"/>
          <w:kern w:val="0"/>
          <w:sz w:val="24"/>
          <w:szCs w:val="24"/>
          <w:highlight w:val="none"/>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分包人指定的接收人为：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kern w:val="0"/>
          <w:sz w:val="24"/>
          <w:szCs w:val="24"/>
          <w:highlight w:val="none"/>
        </w:rPr>
      </w:pPr>
      <w:bookmarkStart w:id="52" w:name="_Toc389602896"/>
      <w:bookmarkStart w:id="53" w:name="_Toc389663553"/>
      <w:r>
        <w:rPr>
          <w:rFonts w:hint="eastAsia" w:ascii="宋体" w:hAnsi="宋体" w:eastAsia="宋体" w:cs="宋体"/>
          <w:b/>
          <w:bCs/>
          <w:color w:val="auto"/>
          <w:kern w:val="0"/>
          <w:sz w:val="24"/>
          <w:szCs w:val="24"/>
          <w:highlight w:val="none"/>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承包人、分包人关于保密事项的约定：</w:t>
      </w:r>
      <w:r>
        <w:rPr>
          <w:rFonts w:hint="eastAsia" w:ascii="宋体" w:hAnsi="宋体" w:eastAsia="宋体" w:cs="宋体"/>
          <w:color w:val="auto"/>
          <w:kern w:val="0"/>
          <w:sz w:val="24"/>
          <w:szCs w:val="24"/>
          <w:highlight w:val="none"/>
          <w:u w:val="none"/>
        </w:rPr>
        <w:t>执行通用合同条款</w:t>
      </w:r>
      <w:r>
        <w:rPr>
          <w:rFonts w:hint="eastAsia" w:ascii="宋体" w:hAnsi="宋体" w:eastAsia="宋体" w:cs="宋体"/>
          <w:color w:val="auto"/>
          <w:kern w:val="0"/>
          <w:sz w:val="24"/>
          <w:szCs w:val="24"/>
          <w:highlight w:val="none"/>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54" w:name="_Toc384054025"/>
      <w:bookmarkStart w:id="55" w:name="_Toc384137618"/>
      <w:bookmarkStart w:id="56" w:name="_Toc384026470"/>
      <w:bookmarkStart w:id="57" w:name="_Toc383940996"/>
      <w:bookmarkStart w:id="58" w:name="_Toc389602897"/>
      <w:bookmarkStart w:id="59" w:name="_Toc389663554"/>
      <w:r>
        <w:rPr>
          <w:rFonts w:hint="eastAsia" w:ascii="宋体" w:hAnsi="宋体" w:eastAsia="宋体" w:cs="宋体"/>
          <w:b/>
          <w:bCs/>
          <w:color w:val="auto"/>
          <w:sz w:val="24"/>
          <w:szCs w:val="24"/>
          <w:highlight w:val="none"/>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60" w:name="_Toc389663555"/>
      <w:bookmarkStart w:id="61" w:name="_Toc389602898"/>
      <w:r>
        <w:rPr>
          <w:rFonts w:hint="eastAsia" w:ascii="宋体" w:hAnsi="宋体" w:eastAsia="宋体" w:cs="宋体"/>
          <w:b/>
          <w:bCs/>
          <w:color w:val="auto"/>
          <w:sz w:val="24"/>
          <w:szCs w:val="24"/>
          <w:highlight w:val="none"/>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u w:val="none"/>
        </w:rPr>
        <w:t>执行通用合同条款</w:t>
      </w:r>
      <w:r>
        <w:rPr>
          <w:rFonts w:hint="eastAsia" w:ascii="宋体" w:hAnsi="宋体" w:eastAsia="宋体" w:cs="宋体"/>
          <w:color w:val="auto"/>
          <w:sz w:val="24"/>
          <w:szCs w:val="24"/>
          <w:highlight w:val="none"/>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2.1.2 关于承包人应负责提供劳务作业所需要的劳务作业条件，包括：</w:t>
      </w:r>
      <w:r>
        <w:rPr>
          <w:rFonts w:hint="eastAsia" w:ascii="宋体" w:hAnsi="宋体" w:eastAsia="宋体" w:cs="宋体"/>
          <w:color w:val="auto"/>
          <w:kern w:val="0"/>
          <w:sz w:val="24"/>
          <w:szCs w:val="24"/>
          <w:highlight w:val="none"/>
          <w:u w:val="none"/>
        </w:rPr>
        <w:t>执行通用合同条款</w:t>
      </w:r>
      <w:r>
        <w:rPr>
          <w:rFonts w:hint="eastAsia" w:ascii="宋体" w:hAnsi="宋体" w:eastAsia="宋体" w:cs="宋体"/>
          <w:color w:val="auto"/>
          <w:sz w:val="24"/>
          <w:szCs w:val="24"/>
          <w:highlight w:val="none"/>
          <w:u w:val="none"/>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62" w:name="_Toc389602899"/>
      <w:bookmarkStart w:id="63" w:name="_Toc389663556"/>
      <w:r>
        <w:rPr>
          <w:rFonts w:hint="eastAsia" w:ascii="宋体" w:hAnsi="宋体" w:eastAsia="宋体" w:cs="宋体"/>
          <w:b/>
          <w:bCs/>
          <w:color w:val="auto"/>
          <w:sz w:val="24"/>
          <w:szCs w:val="24"/>
          <w:highlight w:val="none"/>
        </w:rPr>
        <w:t>2.2 承包人项目经理</w:t>
      </w:r>
      <w:bookmarkEnd w:id="62"/>
      <w:bookmarkEnd w:id="63"/>
      <w:r>
        <w:rPr>
          <w:rFonts w:hint="eastAsia" w:ascii="宋体" w:hAnsi="宋体" w:eastAsia="宋体" w:cs="宋体"/>
          <w:b/>
          <w:bCs/>
          <w:color w:val="auto"/>
          <w:sz w:val="24"/>
          <w:szCs w:val="24"/>
          <w:highlight w:val="none"/>
        </w:rPr>
        <w:t xml:space="preserve">  </w:t>
      </w:r>
    </w:p>
    <w:p w14:paraId="6225FABF">
      <w:pPr>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color w:val="auto"/>
          <w:sz w:val="24"/>
          <w:szCs w:val="24"/>
          <w:highlight w:val="none"/>
        </w:rPr>
        <w:t>姓    名：</w:t>
      </w:r>
      <w:r>
        <w:rPr>
          <w:rFonts w:hint="eastAsia" w:ascii="宋体" w:hAnsi="宋体" w:cs="宋体"/>
          <w:i w:val="0"/>
          <w:iCs w:val="0"/>
          <w:color w:val="auto"/>
          <w:sz w:val="24"/>
          <w:highlight w:val="none"/>
          <w:lang w:val="en-US" w:eastAsia="zh-CN"/>
        </w:rPr>
        <w:t>XXXX</w:t>
      </w:r>
      <w:r>
        <w:rPr>
          <w:rFonts w:hint="eastAsia" w:ascii="宋体" w:hAnsi="宋体" w:eastAsia="宋体" w:cs="宋体"/>
          <w:i w:val="0"/>
          <w:iCs w:val="0"/>
          <w:color w:val="auto"/>
          <w:sz w:val="24"/>
          <w:highlight w:val="none"/>
          <w:u w:val="none"/>
        </w:rPr>
        <w:t>；</w:t>
      </w:r>
    </w:p>
    <w:p w14:paraId="0C5880B9">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u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i w:val="0"/>
          <w:iCs w:val="0"/>
          <w:color w:val="auto"/>
          <w:sz w:val="24"/>
          <w:highlight w:val="none"/>
        </w:rPr>
        <w:t>；</w:t>
      </w:r>
    </w:p>
    <w:p w14:paraId="54755551">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执业资格等级：</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 xml:space="preserve">；                                    </w:t>
      </w:r>
    </w:p>
    <w:p w14:paraId="73985210">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注册证书编号：</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14:paraId="6C038E4C">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i w:val="0"/>
          <w:iCs w:val="0"/>
          <w:color w:val="auto"/>
          <w:sz w:val="24"/>
          <w:highlight w:val="none"/>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承包人对项目经理的授权范围如下：</w:t>
      </w:r>
      <w:r>
        <w:rPr>
          <w:rFonts w:hint="eastAsia" w:ascii="宋体" w:hAnsi="宋体" w:eastAsia="宋体" w:cs="宋体"/>
          <w:color w:val="auto"/>
          <w:kern w:val="0"/>
          <w:sz w:val="24"/>
          <w:szCs w:val="24"/>
          <w:highlight w:val="none"/>
          <w:u w:val="non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64" w:name="_Toc383940997"/>
      <w:bookmarkStart w:id="65" w:name="_Toc384137619"/>
      <w:bookmarkStart w:id="66" w:name="_Toc389602900"/>
      <w:bookmarkStart w:id="67" w:name="_Toc384054026"/>
      <w:bookmarkStart w:id="68" w:name="_Toc389663557"/>
      <w:bookmarkStart w:id="69" w:name="_Toc384026471"/>
      <w:r>
        <w:rPr>
          <w:rFonts w:hint="eastAsia" w:ascii="宋体" w:hAnsi="宋体" w:eastAsia="宋体" w:cs="宋体"/>
          <w:b/>
          <w:bCs/>
          <w:color w:val="auto"/>
          <w:sz w:val="24"/>
          <w:szCs w:val="24"/>
          <w:highlight w:val="none"/>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70" w:name="_Toc389663558"/>
      <w:bookmarkStart w:id="71" w:name="_Toc389602901"/>
      <w:r>
        <w:rPr>
          <w:rFonts w:hint="eastAsia" w:ascii="宋体" w:hAnsi="宋体" w:eastAsia="宋体" w:cs="宋体"/>
          <w:b/>
          <w:bCs/>
          <w:color w:val="auto"/>
          <w:sz w:val="24"/>
          <w:szCs w:val="24"/>
          <w:highlight w:val="none"/>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（1）分包人应承担的其他义务：</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在分包人工作范围内的以分包人为主体的建设工程所需要的各类审批和许可等相关手续</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72" w:name="_Toc389663559"/>
      <w:bookmarkStart w:id="73" w:name="_Toc389602902"/>
      <w:r>
        <w:rPr>
          <w:rFonts w:hint="eastAsia" w:ascii="宋体" w:hAnsi="宋体" w:eastAsia="宋体" w:cs="宋体"/>
          <w:b/>
          <w:bCs/>
          <w:color w:val="auto"/>
          <w:sz w:val="24"/>
          <w:szCs w:val="24"/>
          <w:highlight w:val="none"/>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姓    名：</w:t>
      </w:r>
      <w:r>
        <w:rPr>
          <w:rFonts w:hint="eastAsia" w:ascii="宋体" w:hAnsi="宋体" w:cs="宋体"/>
          <w:i w:val="0"/>
          <w:iCs w:val="0"/>
          <w:color w:val="auto"/>
          <w:kern w:val="0"/>
          <w:sz w:val="24"/>
          <w:highlight w:val="none"/>
          <w:lang w:val="en-US" w:eastAsia="zh-CN"/>
        </w:rPr>
        <w:t>XXXX</w:t>
      </w:r>
      <w:r>
        <w:rPr>
          <w:rFonts w:hint="eastAsia" w:ascii="宋体" w:hAnsi="宋体" w:eastAsia="宋体" w:cs="宋体"/>
          <w:i w:val="0"/>
          <w:iCs w:val="0"/>
          <w:color w:val="auto"/>
          <w:sz w:val="24"/>
          <w:highlight w:val="none"/>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i w:val="0"/>
          <w:iCs w:val="0"/>
          <w:color w:val="auto"/>
          <w:sz w:val="24"/>
          <w:highlight w:val="none"/>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分包人对项目负责人的授权范围如下：</w:t>
      </w:r>
      <w:r>
        <w:rPr>
          <w:rFonts w:hint="eastAsia" w:ascii="宋体" w:hAnsi="宋体" w:eastAsia="宋体" w:cs="宋体"/>
          <w:color w:val="auto"/>
          <w:kern w:val="0"/>
          <w:sz w:val="24"/>
          <w:szCs w:val="24"/>
          <w:highlight w:val="none"/>
          <w:u w:val="none"/>
          <w:lang w:val="en-US" w:eastAsia="zh-CN"/>
        </w:rPr>
        <w:t>项目负责人</w:t>
      </w:r>
      <w:r>
        <w:rPr>
          <w:rFonts w:hint="eastAsia" w:ascii="宋体" w:hAnsi="宋体" w:eastAsia="宋体" w:cs="宋体"/>
          <w:color w:val="auto"/>
          <w:kern w:val="0"/>
          <w:sz w:val="24"/>
          <w:szCs w:val="24"/>
          <w:highlight w:val="none"/>
          <w:u w:val="none"/>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u w:val="none"/>
        </w:rPr>
        <w:t>分包人必须向承包人提交项目</w:t>
      </w:r>
      <w:r>
        <w:rPr>
          <w:rFonts w:hint="eastAsia" w:ascii="宋体" w:hAnsi="宋体" w:eastAsia="宋体" w:cs="宋体"/>
          <w:color w:val="auto"/>
          <w:sz w:val="24"/>
          <w:szCs w:val="24"/>
          <w:highlight w:val="none"/>
        </w:rPr>
        <w:t>负责人的劳动合同及缴纳社会保险的证明。分包人未提交上述证明应承担的违约责任：</w:t>
      </w:r>
      <w:r>
        <w:rPr>
          <w:rFonts w:hint="eastAsia" w:ascii="宋体" w:hAnsi="宋体" w:eastAsia="宋体" w:cs="宋体"/>
          <w:color w:val="auto"/>
          <w:sz w:val="24"/>
          <w:szCs w:val="24"/>
          <w:highlight w:val="none"/>
          <w:u w:val="none"/>
        </w:rPr>
        <w:t>承包人有权对分包人予以处罚</w:t>
      </w:r>
      <w:r>
        <w:rPr>
          <w:rFonts w:hint="eastAsia" w:ascii="宋体" w:hAnsi="宋体" w:eastAsia="宋体" w:cs="宋体"/>
          <w:color w:val="auto"/>
          <w:sz w:val="24"/>
          <w:szCs w:val="24"/>
          <w:highlight w:val="none"/>
          <w:u w:val="single"/>
          <w:lang w:val="en-US" w:eastAsia="zh-CN"/>
        </w:rPr>
        <w:t xml:space="preserve"> 3万</w:t>
      </w:r>
      <w:r>
        <w:rPr>
          <w:rFonts w:hint="eastAsia" w:ascii="宋体" w:hAnsi="宋体" w:eastAsia="宋体" w:cs="宋体"/>
          <w:color w:val="auto"/>
          <w:sz w:val="24"/>
          <w:szCs w:val="24"/>
          <w:highlight w:val="none"/>
          <w:u w:val="none"/>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分包人更换</w:t>
      </w:r>
      <w:r>
        <w:rPr>
          <w:rFonts w:hint="eastAsia" w:ascii="宋体" w:hAnsi="宋体" w:eastAsia="宋体" w:cs="宋体"/>
          <w:color w:val="auto"/>
          <w:kern w:val="0"/>
          <w:sz w:val="24"/>
          <w:szCs w:val="24"/>
          <w:highlight w:val="none"/>
          <w:u w:val="none"/>
        </w:rPr>
        <w:t>项目负责人</w:t>
      </w:r>
      <w:r>
        <w:rPr>
          <w:rFonts w:hint="eastAsia" w:ascii="宋体" w:hAnsi="宋体" w:eastAsia="宋体" w:cs="宋体"/>
          <w:color w:val="auto"/>
          <w:sz w:val="24"/>
          <w:szCs w:val="24"/>
          <w:highlight w:val="none"/>
        </w:rPr>
        <w:t>应提前7天征得承包人同意，后任继续承担前任负责的责任和承诺。如承包人不同意分包人</w:t>
      </w:r>
      <w:r>
        <w:rPr>
          <w:rFonts w:hint="eastAsia" w:ascii="宋体" w:hAnsi="宋体" w:eastAsia="宋体" w:cs="宋体"/>
          <w:color w:val="auto"/>
          <w:kern w:val="0"/>
          <w:sz w:val="24"/>
          <w:szCs w:val="24"/>
          <w:highlight w:val="none"/>
          <w:u w:val="none"/>
        </w:rPr>
        <w:t>项目负责人</w:t>
      </w:r>
      <w:r>
        <w:rPr>
          <w:rFonts w:hint="eastAsia" w:ascii="宋体" w:hAnsi="宋体" w:eastAsia="宋体" w:cs="宋体"/>
          <w:color w:val="auto"/>
          <w:sz w:val="24"/>
          <w:szCs w:val="24"/>
          <w:highlight w:val="none"/>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关于项目负责人每月在劳务作业现场的时间要求及违约责任：</w:t>
      </w:r>
      <w:r>
        <w:rPr>
          <w:rFonts w:hint="eastAsia" w:ascii="宋体" w:hAnsi="宋体" w:eastAsia="宋体" w:cs="宋体"/>
          <w:color w:val="auto"/>
          <w:sz w:val="24"/>
          <w:szCs w:val="24"/>
          <w:highlight w:val="none"/>
          <w:u w:val="none"/>
        </w:rPr>
        <w:t>分包人项目负责人在劳务现场的时间应不少于正常作业期间的85%（每月不少于26个工作日）；擅离职守的，发现一次罚款</w:t>
      </w:r>
      <w:r>
        <w:rPr>
          <w:rFonts w:hint="eastAsia" w:ascii="宋体" w:hAnsi="宋体" w:eastAsia="宋体" w:cs="宋体"/>
          <w:color w:val="auto"/>
          <w:sz w:val="24"/>
          <w:szCs w:val="24"/>
          <w:highlight w:val="none"/>
          <w:u w:val="single"/>
          <w:lang w:val="en-US" w:eastAsia="zh-CN"/>
        </w:rPr>
        <w:t xml:space="preserve"> 500</w:t>
      </w:r>
      <w:r>
        <w:rPr>
          <w:rFonts w:hint="eastAsia" w:ascii="宋体" w:hAnsi="宋体" w:eastAsia="宋体" w:cs="宋体"/>
          <w:color w:val="auto"/>
          <w:sz w:val="24"/>
          <w:szCs w:val="24"/>
          <w:highlight w:val="none"/>
          <w:u w:val="none"/>
        </w:rPr>
        <w:t>元；累计超过3次的，承包人有权要求分包人更换项目负责人，并要求分包人向承包人支付合同总价</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none"/>
        </w:rPr>
        <w:t>%的违约金。</w:t>
      </w:r>
    </w:p>
    <w:p w14:paraId="6E8FC95B">
      <w:pPr>
        <w:spacing w:line="360" w:lineRule="auto"/>
        <w:ind w:firstLine="482" w:firstLineChars="200"/>
        <w:rPr>
          <w:rFonts w:hint="eastAsia" w:ascii="宋体" w:hAnsi="宋体" w:eastAsia="宋体" w:cs="宋体"/>
          <w:b/>
          <w:bCs/>
          <w:i w:val="0"/>
          <w:iCs w:val="0"/>
          <w:color w:val="auto"/>
          <w:kern w:val="2"/>
          <w:sz w:val="24"/>
          <w:szCs w:val="32"/>
          <w:highlight w:val="none"/>
          <w:lang w:val="en-US" w:eastAsia="zh-CN" w:bidi="ar-SA"/>
        </w:rPr>
      </w:pPr>
      <w:r>
        <w:rPr>
          <w:rFonts w:hint="eastAsia" w:ascii="宋体" w:hAnsi="宋体" w:eastAsia="宋体" w:cs="宋体"/>
          <w:b/>
          <w:bCs/>
          <w:i w:val="0"/>
          <w:iCs w:val="0"/>
          <w:color w:val="auto"/>
          <w:kern w:val="2"/>
          <w:sz w:val="24"/>
          <w:szCs w:val="32"/>
          <w:highlight w:val="none"/>
          <w:lang w:val="en-US" w:eastAsia="zh-CN" w:bidi="ar-SA"/>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在整个工程施工过程中，分包人授权“</w:t>
      </w:r>
      <w:r>
        <w:rPr>
          <w:rFonts w:hint="eastAsia" w:ascii="宋体" w:hAnsi="宋体" w:cs="宋体"/>
          <w:color w:val="auto"/>
          <w:sz w:val="24"/>
          <w:szCs w:val="24"/>
          <w:highlight w:val="none"/>
          <w:lang w:eastAsia="zh-CN"/>
        </w:rPr>
        <w:t>XXXX</w:t>
      </w:r>
      <w:r>
        <w:rPr>
          <w:rFonts w:hint="eastAsia" w:ascii="宋体" w:hAnsi="宋体" w:eastAsia="宋体" w:cs="宋体"/>
          <w:color w:val="auto"/>
          <w:sz w:val="24"/>
          <w:szCs w:val="24"/>
          <w:highlight w:val="none"/>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账户</w:t>
      </w:r>
      <w:r>
        <w:rPr>
          <w:rFonts w:hint="eastAsia" w:ascii="宋体" w:hAnsi="宋体" w:eastAsia="宋体" w:cs="宋体"/>
          <w:color w:val="auto"/>
          <w:sz w:val="24"/>
          <w:szCs w:val="24"/>
          <w:highlight w:val="none"/>
        </w:rPr>
        <w:t>名称：</w:t>
      </w:r>
      <w:r>
        <w:rPr>
          <w:rFonts w:hint="eastAsia" w:ascii="宋体" w:hAnsi="宋体" w:cs="宋体"/>
          <w:color w:val="auto"/>
          <w:sz w:val="24"/>
          <w:szCs w:val="24"/>
          <w:highlight w:val="none"/>
          <w:lang w:eastAsia="zh-CN"/>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bookmarkStart w:id="74" w:name="_Toc389663560"/>
      <w:bookmarkStart w:id="75" w:name="_Toc389602903"/>
      <w:r>
        <w:rPr>
          <w:rFonts w:hint="eastAsia" w:ascii="宋体" w:hAnsi="宋体" w:eastAsia="宋体" w:cs="宋体"/>
          <w:b w:val="0"/>
          <w:bCs w:val="0"/>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3.</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分包人提交</w:t>
      </w:r>
      <w:r>
        <w:rPr>
          <w:rFonts w:hint="eastAsia" w:ascii="宋体" w:hAnsi="宋体" w:eastAsia="宋体" w:cs="宋体"/>
          <w:color w:val="auto"/>
          <w:kern w:val="0"/>
          <w:sz w:val="24"/>
          <w:szCs w:val="24"/>
          <w:highlight w:val="none"/>
        </w:rPr>
        <w:t>现场劳务作业管理机构及劳务作业管理人员安排的报告</w:t>
      </w:r>
      <w:r>
        <w:rPr>
          <w:rFonts w:hint="eastAsia" w:ascii="宋体" w:hAnsi="宋体" w:eastAsia="宋体" w:cs="宋体"/>
          <w:color w:val="auto"/>
          <w:sz w:val="24"/>
          <w:szCs w:val="24"/>
          <w:highlight w:val="none"/>
        </w:rPr>
        <w:t>的期限</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kern w:val="0"/>
          <w:sz w:val="24"/>
          <w:szCs w:val="24"/>
          <w:highlight w:val="none"/>
          <w:u w:val="none"/>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3.</w:t>
      </w:r>
      <w:r>
        <w:rPr>
          <w:rFonts w:hint="eastAsia" w:ascii="宋体" w:hAnsi="宋体" w:eastAsia="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auto"/>
          <w:kern w:val="0"/>
          <w:sz w:val="24"/>
          <w:szCs w:val="24"/>
          <w:highlight w:val="none"/>
          <w:u w:val="single"/>
          <w:lang w:val="en-US" w:eastAsia="zh-CN"/>
        </w:rPr>
        <w:t>5</w:t>
      </w:r>
      <w:r>
        <w:rPr>
          <w:rFonts w:hint="eastAsia" w:ascii="宋体" w:hAnsi="宋体" w:eastAsia="宋体" w:cs="宋体"/>
          <w:color w:val="auto"/>
          <w:kern w:val="0"/>
          <w:sz w:val="24"/>
          <w:szCs w:val="24"/>
          <w:highlight w:val="none"/>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8" w:name="_Toc389586434"/>
      <w:r>
        <w:rPr>
          <w:rFonts w:hint="eastAsia" w:ascii="宋体" w:hAnsi="宋体" w:eastAsia="宋体" w:cs="宋体"/>
          <w:b/>
          <w:bCs/>
          <w:color w:val="auto"/>
          <w:sz w:val="24"/>
          <w:szCs w:val="24"/>
          <w:highlight w:val="none"/>
          <w:lang w:val="en-US" w:eastAsia="zh-CN"/>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kern w:val="0"/>
          <w:sz w:val="24"/>
          <w:szCs w:val="24"/>
          <w:highlight w:val="none"/>
          <w:u w:val="none"/>
        </w:rPr>
        <w:t>3.</w:t>
      </w:r>
      <w:r>
        <w:rPr>
          <w:rFonts w:hint="eastAsia" w:ascii="宋体" w:hAnsi="宋体" w:eastAsia="宋体" w:cs="宋体"/>
          <w:color w:val="auto"/>
          <w:kern w:val="0"/>
          <w:sz w:val="24"/>
          <w:szCs w:val="24"/>
          <w:highlight w:val="none"/>
          <w:u w:val="none"/>
          <w:lang w:val="en-US" w:eastAsia="zh-CN"/>
        </w:rPr>
        <w:t>6</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79" w:name="_Toc389602905"/>
      <w:bookmarkStart w:id="80" w:name="_Toc389663562"/>
      <w:r>
        <w:rPr>
          <w:rFonts w:hint="eastAsia" w:ascii="宋体" w:hAnsi="宋体" w:eastAsia="宋体" w:cs="宋体"/>
          <w:b/>
          <w:bCs/>
          <w:color w:val="auto"/>
          <w:sz w:val="24"/>
          <w:szCs w:val="24"/>
          <w:highlight w:val="none"/>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rPr>
        <w:t>分包人无故撤换劳务作业人员或分包人无正当理由拒绝撤换劳务作业人员，应承担的违约责任为：</w:t>
      </w:r>
      <w:r>
        <w:rPr>
          <w:rFonts w:hint="eastAsia" w:ascii="宋体" w:hAnsi="宋体" w:eastAsia="宋体" w:cs="宋体"/>
          <w:color w:val="auto"/>
          <w:sz w:val="24"/>
          <w:szCs w:val="24"/>
          <w:highlight w:val="none"/>
          <w:u w:val="none"/>
        </w:rPr>
        <w:t>每人次</w:t>
      </w:r>
      <w:r>
        <w:rPr>
          <w:rFonts w:hint="eastAsia" w:ascii="宋体" w:hAnsi="宋体" w:eastAsia="宋体" w:cs="宋体"/>
          <w:color w:val="auto"/>
          <w:sz w:val="24"/>
          <w:szCs w:val="24"/>
          <w:highlight w:val="none"/>
          <w:u w:val="single"/>
          <w:lang w:val="en-US" w:eastAsia="zh-CN"/>
        </w:rPr>
        <w:t>500</w:t>
      </w:r>
      <w:r>
        <w:rPr>
          <w:rFonts w:hint="eastAsia" w:ascii="宋体" w:hAnsi="宋体" w:eastAsia="宋体" w:cs="宋体"/>
          <w:color w:val="auto"/>
          <w:sz w:val="24"/>
          <w:szCs w:val="24"/>
          <w:highlight w:val="none"/>
          <w:u w:val="none"/>
        </w:rPr>
        <w:t>元；累计超过3次的，分包人应向承包人支付合同总价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 </w:t>
      </w:r>
      <w:r>
        <w:rPr>
          <w:rFonts w:hint="eastAsia" w:ascii="宋体" w:hAnsi="宋体" w:eastAsia="宋体" w:cs="宋体"/>
          <w:color w:val="auto"/>
          <w:sz w:val="24"/>
          <w:szCs w:val="24"/>
          <w:highlight w:val="none"/>
          <w:u w:val="none"/>
        </w:rPr>
        <w:t>%的违约金，且不免除分包人继续履行承包人指令及合同的责任和义务。</w:t>
      </w:r>
      <w:bookmarkStart w:id="81" w:name="_Toc383940999"/>
      <w:bookmarkStart w:id="82" w:name="_Toc384137621"/>
      <w:bookmarkStart w:id="83" w:name="_Toc384026473"/>
      <w:bookmarkStart w:id="84" w:name="_Toc384054028"/>
      <w:bookmarkStart w:id="85" w:name="_Toc389663565"/>
      <w:bookmarkStart w:id="86" w:name="_Toc389602908"/>
      <w:r>
        <w:rPr>
          <w:rFonts w:hint="eastAsia" w:ascii="宋体" w:hAnsi="宋体" w:eastAsia="宋体" w:cs="宋体"/>
          <w:color w:val="auto"/>
          <w:sz w:val="24"/>
          <w:szCs w:val="24"/>
          <w:highlight w:val="none"/>
          <w:u w:val="none"/>
          <w:lang w:val="en-US" w:eastAsia="zh-CN"/>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分包人提供劳务作业方案的时间：</w:t>
      </w:r>
      <w:r>
        <w:rPr>
          <w:rFonts w:hint="eastAsia" w:ascii="宋体" w:hAnsi="宋体" w:eastAsia="宋体" w:cs="宋体"/>
          <w:color w:val="auto"/>
          <w:sz w:val="24"/>
          <w:szCs w:val="24"/>
          <w:highlight w:val="none"/>
          <w:u w:val="none"/>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90" w:name="_Toc389602910"/>
      <w:bookmarkStart w:id="91" w:name="_Toc389663567"/>
      <w:r>
        <w:rPr>
          <w:rFonts w:hint="eastAsia" w:ascii="宋体" w:hAnsi="宋体" w:eastAsia="宋体" w:cs="宋体"/>
          <w:b/>
          <w:bCs/>
          <w:color w:val="auto"/>
          <w:sz w:val="24"/>
          <w:szCs w:val="24"/>
          <w:highlight w:val="none"/>
        </w:rPr>
        <w:t xml:space="preserve">5.2 </w:t>
      </w:r>
      <w:bookmarkEnd w:id="90"/>
      <w:bookmarkEnd w:id="91"/>
      <w:r>
        <w:rPr>
          <w:rFonts w:hint="eastAsia" w:ascii="宋体" w:hAnsi="宋体" w:eastAsia="宋体" w:cs="宋体"/>
          <w:b/>
          <w:bCs/>
          <w:color w:val="auto"/>
          <w:sz w:val="24"/>
          <w:szCs w:val="24"/>
          <w:highlight w:val="none"/>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关于承包人应完成的劳务作业准备工作：</w:t>
      </w:r>
      <w:r>
        <w:rPr>
          <w:rFonts w:hint="eastAsia" w:ascii="宋体" w:hAnsi="宋体" w:eastAsia="宋体" w:cs="宋体"/>
          <w:color w:val="auto"/>
          <w:kern w:val="0"/>
          <w:sz w:val="24"/>
          <w:szCs w:val="24"/>
          <w:highlight w:val="none"/>
          <w:u w:val="none"/>
        </w:rPr>
        <w:t>执行通用合同条款</w:t>
      </w:r>
      <w:r>
        <w:rPr>
          <w:rFonts w:hint="eastAsia" w:ascii="宋体" w:hAnsi="宋体" w:eastAsia="宋体" w:cs="宋体"/>
          <w:color w:val="auto"/>
          <w:sz w:val="24"/>
          <w:szCs w:val="24"/>
          <w:highlight w:val="none"/>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92" w:name="_Toc389602911"/>
      <w:bookmarkStart w:id="93" w:name="_Toc389663568"/>
      <w:r>
        <w:rPr>
          <w:rFonts w:hint="eastAsia" w:ascii="宋体" w:hAnsi="宋体" w:eastAsia="宋体" w:cs="宋体"/>
          <w:b/>
          <w:bCs/>
          <w:color w:val="auto"/>
          <w:sz w:val="24"/>
          <w:szCs w:val="24"/>
          <w:highlight w:val="none"/>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因</w:t>
      </w:r>
      <w:bookmarkStart w:id="94" w:name="_Toc312678013"/>
      <w:bookmarkStart w:id="95" w:name="_Toc312677487"/>
      <w:bookmarkStart w:id="96" w:name="_Toc318581170"/>
      <w:r>
        <w:rPr>
          <w:rFonts w:hint="eastAsia" w:ascii="宋体" w:hAnsi="宋体" w:eastAsia="宋体" w:cs="宋体"/>
          <w:color w:val="auto"/>
          <w:sz w:val="24"/>
          <w:szCs w:val="24"/>
          <w:highlight w:val="none"/>
        </w:rPr>
        <w:t>分包人原因造成作业期限延误，逾期完工违约金的计算方法为</w:t>
      </w:r>
      <w:r>
        <w:rPr>
          <w:rFonts w:hint="eastAsia" w:ascii="宋体" w:hAnsi="宋体" w:eastAsia="宋体" w:cs="宋体"/>
          <w:color w:val="auto"/>
          <w:sz w:val="24"/>
          <w:szCs w:val="24"/>
          <w:highlight w:val="none"/>
          <w:u w:val="none"/>
        </w:rPr>
        <w:t>：每延误一天分包人承担签约合同总价</w:t>
      </w:r>
      <w:r>
        <w:rPr>
          <w:rFonts w:hint="eastAsia" w:ascii="宋体" w:hAnsi="宋体" w:eastAsia="宋体" w:cs="宋体"/>
          <w:color w:val="auto"/>
          <w:sz w:val="24"/>
          <w:szCs w:val="24"/>
          <w:highlight w:val="none"/>
          <w:u w:val="single"/>
          <w:lang w:val="en-US" w:eastAsia="zh-CN"/>
        </w:rPr>
        <w:t xml:space="preserve"> 万分之一 </w:t>
      </w:r>
      <w:r>
        <w:rPr>
          <w:rFonts w:hint="eastAsia" w:ascii="宋体" w:hAnsi="宋体" w:eastAsia="宋体" w:cs="宋体"/>
          <w:color w:val="auto"/>
          <w:sz w:val="24"/>
          <w:szCs w:val="24"/>
          <w:highlight w:val="none"/>
          <w:u w:val="none"/>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w:t>
      </w:r>
      <w:bookmarkEnd w:id="94"/>
      <w:bookmarkEnd w:id="95"/>
      <w:r>
        <w:rPr>
          <w:rFonts w:hint="eastAsia" w:ascii="宋体" w:hAnsi="宋体" w:eastAsia="宋体" w:cs="宋体"/>
          <w:color w:val="auto"/>
          <w:sz w:val="24"/>
          <w:szCs w:val="24"/>
          <w:highlight w:val="none"/>
          <w:u w:val="none"/>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97" w:name="_Toc389602912"/>
      <w:bookmarkStart w:id="98" w:name="_Toc389663569"/>
      <w:r>
        <w:rPr>
          <w:rFonts w:hint="eastAsia" w:ascii="宋体" w:hAnsi="宋体" w:eastAsia="宋体" w:cs="宋体"/>
          <w:b/>
          <w:bCs/>
          <w:color w:val="auto"/>
          <w:sz w:val="24"/>
          <w:szCs w:val="24"/>
          <w:highlight w:val="none"/>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99" w:name="_Toc384026474"/>
      <w:bookmarkStart w:id="100" w:name="_Toc384137622"/>
      <w:bookmarkStart w:id="101" w:name="_Toc384054029"/>
      <w:bookmarkStart w:id="102" w:name="_Toc389602913"/>
      <w:bookmarkStart w:id="103" w:name="_Toc389663570"/>
      <w:bookmarkStart w:id="104" w:name="_Toc383941000"/>
      <w:r>
        <w:rPr>
          <w:rFonts w:hint="eastAsia" w:ascii="宋体" w:hAnsi="宋体" w:eastAsia="宋体" w:cs="宋体"/>
          <w:b/>
          <w:bCs/>
          <w:color w:val="auto"/>
          <w:sz w:val="24"/>
          <w:szCs w:val="24"/>
          <w:highlight w:val="none"/>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05" w:name="_Toc389602914"/>
      <w:bookmarkStart w:id="106" w:name="_Toc389663571"/>
      <w:r>
        <w:rPr>
          <w:rFonts w:hint="eastAsia" w:ascii="宋体" w:hAnsi="宋体" w:eastAsia="宋体" w:cs="宋体"/>
          <w:b/>
          <w:bCs/>
          <w:color w:val="auto"/>
          <w:sz w:val="24"/>
          <w:szCs w:val="24"/>
          <w:highlight w:val="none"/>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6.1.1</w:t>
      </w:r>
      <w:r>
        <w:rPr>
          <w:rFonts w:hint="eastAsia" w:ascii="宋体" w:hAnsi="宋体" w:eastAsia="宋体" w:cs="宋体"/>
          <w:color w:val="auto"/>
          <w:sz w:val="24"/>
          <w:szCs w:val="24"/>
          <w:highlight w:val="none"/>
        </w:rPr>
        <w:t>承包人应提供的机具、设备和材料及规格、型号和数量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07" w:name="_Toc389602917"/>
      <w:bookmarkStart w:id="108" w:name="_Toc389663574"/>
      <w:r>
        <w:rPr>
          <w:rFonts w:hint="eastAsia" w:ascii="宋体" w:hAnsi="宋体" w:eastAsia="宋体" w:cs="宋体"/>
          <w:b/>
          <w:bCs/>
          <w:color w:val="auto"/>
          <w:sz w:val="24"/>
          <w:szCs w:val="24"/>
          <w:highlight w:val="none"/>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承包人供应设备、材料的合理损耗率：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。超出合理损耗率的扣款单价和计算方法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09" w:name="_Toc384054032"/>
      <w:bookmarkStart w:id="110" w:name="_Toc389602925"/>
      <w:bookmarkStart w:id="111" w:name="_Toc384137625"/>
      <w:bookmarkStart w:id="112" w:name="_Toc384026477"/>
      <w:bookmarkStart w:id="113" w:name="_Toc383941003"/>
      <w:bookmarkStart w:id="114" w:name="_Toc389663582"/>
      <w:r>
        <w:rPr>
          <w:rFonts w:hint="eastAsia" w:ascii="宋体" w:hAnsi="宋体" w:eastAsia="宋体" w:cs="宋体"/>
          <w:b/>
          <w:bCs/>
          <w:color w:val="auto"/>
          <w:sz w:val="24"/>
          <w:szCs w:val="24"/>
          <w:highlight w:val="none"/>
        </w:rPr>
        <w:t xml:space="preserve">7. </w:t>
      </w:r>
      <w:bookmarkEnd w:id="109"/>
      <w:bookmarkEnd w:id="110"/>
      <w:bookmarkEnd w:id="111"/>
      <w:bookmarkEnd w:id="112"/>
      <w:bookmarkEnd w:id="113"/>
      <w:bookmarkEnd w:id="114"/>
      <w:r>
        <w:rPr>
          <w:rFonts w:hint="eastAsia" w:ascii="宋体" w:hAnsi="宋体" w:eastAsia="宋体" w:cs="宋体"/>
          <w:b/>
          <w:bCs/>
          <w:color w:val="auto"/>
          <w:sz w:val="24"/>
          <w:szCs w:val="24"/>
          <w:highlight w:val="none"/>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15" w:name="_Toc389663583"/>
      <w:bookmarkStart w:id="116" w:name="_Toc389602926"/>
      <w:r>
        <w:rPr>
          <w:rFonts w:hint="eastAsia" w:ascii="宋体" w:hAnsi="宋体" w:eastAsia="宋体" w:cs="宋体"/>
          <w:b/>
          <w:bCs/>
          <w:color w:val="auto"/>
          <w:sz w:val="24"/>
          <w:szCs w:val="24"/>
          <w:highlight w:val="none"/>
        </w:rPr>
        <w:t xml:space="preserve">7.1 </w:t>
      </w:r>
      <w:bookmarkEnd w:id="115"/>
      <w:bookmarkEnd w:id="116"/>
      <w:r>
        <w:rPr>
          <w:rFonts w:hint="eastAsia" w:ascii="宋体" w:hAnsi="宋体" w:eastAsia="宋体" w:cs="宋体"/>
          <w:b/>
          <w:bCs/>
          <w:color w:val="auto"/>
          <w:sz w:val="24"/>
          <w:szCs w:val="24"/>
          <w:highlight w:val="none"/>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7.1</w:t>
      </w:r>
      <w:r>
        <w:rPr>
          <w:rFonts w:hint="eastAsia" w:ascii="宋体" w:hAnsi="宋体" w:cs="宋体"/>
          <w:b/>
          <w:bCs/>
          <w:color w:val="auto"/>
          <w:sz w:val="24"/>
          <w:szCs w:val="24"/>
          <w:highlight w:val="none"/>
          <w:lang w:val="en-US" w:eastAsia="zh-CN"/>
        </w:rPr>
        <w:t>.1</w:t>
      </w:r>
      <w:r>
        <w:rPr>
          <w:rFonts w:hint="eastAsia" w:ascii="宋体" w:hAnsi="宋体" w:eastAsia="宋体" w:cs="宋体"/>
          <w:b w:val="0"/>
          <w:bCs w:val="0"/>
          <w:color w:val="auto"/>
          <w:sz w:val="24"/>
          <w:szCs w:val="24"/>
          <w:highlight w:val="none"/>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cs="宋体"/>
          <w:color w:val="auto"/>
          <w:sz w:val="24"/>
          <w:szCs w:val="24"/>
          <w:highlight w:val="none"/>
          <w:lang w:eastAsia="zh-CN"/>
        </w:rPr>
        <w:t>单价合同的计算方式：</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总</w:t>
      </w:r>
      <w:r>
        <w:rPr>
          <w:rFonts w:hint="eastAsia" w:ascii="宋体" w:hAnsi="宋体" w:eastAsia="宋体" w:cs="宋体"/>
          <w:color w:val="auto"/>
          <w:sz w:val="24"/>
          <w:szCs w:val="24"/>
          <w:highlight w:val="none"/>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总价合同的计算方式：</w:t>
      </w:r>
      <w:r>
        <w:rPr>
          <w:rFonts w:hint="eastAsia" w:ascii="宋体" w:hAnsi="宋体" w:cs="宋体"/>
          <w:color w:val="auto"/>
          <w:sz w:val="24"/>
          <w:szCs w:val="24"/>
          <w:highlight w:val="none"/>
          <w:u w:val="single"/>
          <w:lang w:val="en-US" w:eastAsia="zh-CN"/>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①、工程价款按规定的工程造价计算程序计算</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②、井巷工程辅助费按</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③、签证工单价（不含规费和税金）：</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lang w:val="en-US" w:eastAsia="zh-CN"/>
        </w:rPr>
        <w:t>（3）价格</w:t>
      </w:r>
      <w:r>
        <w:rPr>
          <w:rFonts w:hint="eastAsia" w:ascii="宋体" w:hAnsi="宋体" w:eastAsia="宋体" w:cs="宋体"/>
          <w:color w:val="auto"/>
          <w:sz w:val="24"/>
          <w:szCs w:val="24"/>
          <w:highlight w:val="none"/>
        </w:rPr>
        <w:t>包含的风险范围：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auto"/>
          <w:sz w:val="24"/>
          <w:szCs w:val="24"/>
          <w:highlight w:val="none"/>
          <w:u w:val="none"/>
          <w:lang w:val="en-US" w:eastAsia="zh-CN"/>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7.1.2</w:t>
      </w:r>
      <w:r>
        <w:rPr>
          <w:rFonts w:hint="eastAsia" w:ascii="宋体" w:hAnsi="宋体" w:eastAsia="宋体" w:cs="宋体"/>
          <w:color w:val="auto"/>
          <w:sz w:val="24"/>
          <w:szCs w:val="24"/>
          <w:highlight w:val="none"/>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市场价格波动是否调整合同价格的约定：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因市场价格波动调整合同价格，采用以下第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第2种方式：其他价格调整方式：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b/>
          <w:color w:val="auto"/>
          <w:sz w:val="24"/>
          <w:szCs w:val="24"/>
          <w:highlight w:val="none"/>
        </w:rPr>
        <w:t>7.2</w:t>
      </w:r>
      <w:r>
        <w:rPr>
          <w:rFonts w:hint="eastAsia" w:ascii="宋体" w:hAnsi="宋体" w:eastAsia="宋体" w:cs="宋体"/>
          <w:color w:val="auto"/>
          <w:sz w:val="24"/>
          <w:szCs w:val="24"/>
          <w:highlight w:val="none"/>
        </w:rPr>
        <w:t xml:space="preserve"> </w:t>
      </w:r>
      <w:bookmarkStart w:id="117" w:name="_Toc389602929"/>
      <w:bookmarkStart w:id="118" w:name="_Toc383941004"/>
      <w:bookmarkStart w:id="119" w:name="_Toc384054033"/>
      <w:bookmarkStart w:id="120" w:name="_Toc384026478"/>
      <w:bookmarkStart w:id="121" w:name="_Toc389663585"/>
      <w:bookmarkStart w:id="122" w:name="_Toc384137626"/>
      <w:r>
        <w:rPr>
          <w:rFonts w:hint="eastAsia" w:ascii="宋体" w:hAnsi="宋体" w:eastAsia="宋体" w:cs="宋体"/>
          <w:color w:val="auto"/>
          <w:sz w:val="24"/>
          <w:szCs w:val="24"/>
          <w:highlight w:val="none"/>
        </w:rPr>
        <w:t>双方约定合同价款的其他调整因素：</w:t>
      </w:r>
      <w:r>
        <w:rPr>
          <w:rFonts w:hint="eastAsia" w:ascii="宋体" w:hAnsi="宋体" w:eastAsia="宋体" w:cs="宋体"/>
          <w:bCs/>
          <w:color w:val="auto"/>
          <w:sz w:val="24"/>
          <w:szCs w:val="24"/>
          <w:highlight w:val="none"/>
          <w:u w:val="single"/>
          <w:lang w:val="en-US" w:eastAsia="zh-CN"/>
        </w:rPr>
        <w:t xml:space="preserve">         /               </w:t>
      </w:r>
      <w:r>
        <w:rPr>
          <w:rFonts w:hint="eastAsia" w:ascii="宋体" w:hAnsi="宋体" w:eastAsia="宋体" w:cs="宋体"/>
          <w:bCs/>
          <w:color w:val="auto"/>
          <w:sz w:val="24"/>
          <w:szCs w:val="24"/>
          <w:highlight w:val="none"/>
          <w:u w:val="none"/>
          <w:lang w:val="en-US" w:eastAsia="zh-CN"/>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u w:val="none"/>
          <w:lang w:eastAsia="zh-CN"/>
        </w:rPr>
      </w:pPr>
      <w:r>
        <w:rPr>
          <w:rFonts w:hint="eastAsia" w:ascii="宋体" w:hAnsi="宋体" w:eastAsia="宋体" w:cs="宋体"/>
          <w:b/>
          <w:bCs/>
          <w:color w:val="auto"/>
          <w:sz w:val="24"/>
          <w:szCs w:val="24"/>
          <w:highlight w:val="none"/>
        </w:rPr>
        <w:t>1. 关于款项支付的约定：</w:t>
      </w:r>
      <w:r>
        <w:rPr>
          <w:rFonts w:hint="eastAsia" w:ascii="宋体" w:hAnsi="宋体" w:cs="宋体"/>
          <w:b/>
          <w:bCs/>
          <w:color w:val="auto"/>
          <w:sz w:val="24"/>
          <w:szCs w:val="24"/>
          <w:highlight w:val="none"/>
          <w:u w:val="single"/>
          <w:lang w:val="en-US" w:eastAsia="zh-CN"/>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eastAsia="宋体" w:cs="宋体"/>
          <w:color w:val="auto"/>
          <w:sz w:val="24"/>
          <w:szCs w:val="24"/>
          <w:highlight w:val="none"/>
          <w:lang w:val="en-US" w:eastAsia="zh-CN"/>
        </w:rPr>
        <w:t>经营经理</w:t>
      </w:r>
      <w:r>
        <w:rPr>
          <w:rFonts w:hint="eastAsia" w:ascii="宋体" w:hAnsi="宋体" w:eastAsia="宋体" w:cs="宋体"/>
          <w:color w:val="auto"/>
          <w:sz w:val="24"/>
          <w:szCs w:val="24"/>
          <w:highlight w:val="none"/>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劳务作业工作量计算规则：</w:t>
      </w:r>
      <w:r>
        <w:rPr>
          <w:rFonts w:hint="eastAsia" w:ascii="宋体" w:hAnsi="宋体" w:eastAsia="宋体" w:cs="宋体"/>
          <w:b w:val="0"/>
          <w:bCs w:val="0"/>
          <w:i w:val="0"/>
          <w:iCs w:val="0"/>
          <w:color w:val="auto"/>
          <w:sz w:val="24"/>
          <w:highlight w:val="none"/>
          <w:u w:val="single"/>
          <w:lang w:eastAsia="zh-CN"/>
        </w:rPr>
        <w:t>工程量依据实测验收的进尺及现场签证进行结算</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关于计量周期的约定：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                           </w:t>
      </w:r>
      <w:r>
        <w:rPr>
          <w:rFonts w:hint="eastAsia" w:ascii="宋体" w:hAnsi="宋体" w:eastAsia="宋体" w:cs="宋体"/>
          <w:strike w:val="0"/>
          <w:dstrike w:val="0"/>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auto"/>
          <w:sz w:val="24"/>
          <w:szCs w:val="24"/>
          <w:highlight w:val="none"/>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分包人提供内容完整的</w:t>
      </w:r>
      <w:r>
        <w:rPr>
          <w:rFonts w:hint="eastAsia" w:ascii="宋体" w:hAnsi="宋体" w:cs="宋体"/>
          <w:color w:val="auto"/>
          <w:sz w:val="24"/>
          <w:szCs w:val="24"/>
          <w:highlight w:val="none"/>
          <w:lang w:eastAsia="zh-CN"/>
        </w:rPr>
        <w:t>增值税普通发票</w:t>
      </w:r>
      <w:r>
        <w:rPr>
          <w:rFonts w:hint="eastAsia" w:ascii="宋体" w:hAnsi="宋体" w:eastAsia="宋体" w:cs="宋体"/>
          <w:color w:val="auto"/>
          <w:sz w:val="24"/>
          <w:szCs w:val="24"/>
          <w:highlight w:val="none"/>
        </w:rPr>
        <w:t>。其中：承包人名称、纳税人识别号、地址、电话、开户行、账号信息要与本协议约定内容保持一致，</w:t>
      </w:r>
      <w:r>
        <w:rPr>
          <w:rFonts w:hint="eastAsia" w:ascii="宋体" w:hAnsi="宋体" w:cs="宋体"/>
          <w:color w:val="auto"/>
          <w:sz w:val="24"/>
          <w:szCs w:val="24"/>
          <w:highlight w:val="none"/>
          <w:lang w:eastAsia="zh-CN"/>
        </w:rPr>
        <w:t>普通发票</w:t>
      </w:r>
      <w:r>
        <w:rPr>
          <w:rFonts w:hint="eastAsia" w:ascii="宋体" w:hAnsi="宋体" w:eastAsia="宋体" w:cs="宋体"/>
          <w:color w:val="auto"/>
          <w:sz w:val="24"/>
          <w:szCs w:val="24"/>
          <w:highlight w:val="none"/>
        </w:rPr>
        <w:t>备注栏中要根据协议内容，注明项目地址、项目名称。同时，分包人提供的增值税</w:t>
      </w:r>
      <w:r>
        <w:rPr>
          <w:rFonts w:hint="eastAsia" w:ascii="宋体" w:hAnsi="宋体" w:cs="宋体"/>
          <w:color w:val="auto"/>
          <w:sz w:val="24"/>
          <w:szCs w:val="24"/>
          <w:highlight w:val="none"/>
          <w:lang w:eastAsia="zh-CN"/>
        </w:rPr>
        <w:t>普通</w:t>
      </w:r>
      <w:r>
        <w:rPr>
          <w:rFonts w:hint="eastAsia" w:ascii="宋体" w:hAnsi="宋体" w:eastAsia="宋体" w:cs="宋体"/>
          <w:color w:val="auto"/>
          <w:sz w:val="24"/>
          <w:szCs w:val="24"/>
          <w:highlight w:val="none"/>
        </w:rPr>
        <w:t>发票必须保持干净整洁，不能有污损和折叠，发票专用章不能遮挡发票金额。因分包人提供的</w:t>
      </w:r>
      <w:r>
        <w:rPr>
          <w:rFonts w:hint="eastAsia" w:ascii="宋体" w:hAnsi="宋体" w:cs="宋体"/>
          <w:color w:val="auto"/>
          <w:sz w:val="24"/>
          <w:szCs w:val="24"/>
          <w:highlight w:val="none"/>
          <w:lang w:eastAsia="zh-CN"/>
        </w:rPr>
        <w:t>增值税普通发票</w:t>
      </w:r>
      <w:r>
        <w:rPr>
          <w:rFonts w:hint="eastAsia" w:ascii="宋体" w:hAnsi="宋体" w:eastAsia="宋体" w:cs="宋体"/>
          <w:color w:val="auto"/>
          <w:sz w:val="24"/>
          <w:szCs w:val="24"/>
          <w:highlight w:val="none"/>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23" w:name="_Toc384137627"/>
      <w:bookmarkStart w:id="124" w:name="_Toc383941005"/>
      <w:bookmarkStart w:id="125" w:name="_Toc384054034"/>
      <w:bookmarkStart w:id="126" w:name="_Toc389663589"/>
      <w:bookmarkStart w:id="127" w:name="_Toc389602932"/>
      <w:bookmarkStart w:id="128" w:name="_Toc384026479"/>
      <w:r>
        <w:rPr>
          <w:rFonts w:hint="eastAsia" w:ascii="宋体" w:hAnsi="宋体" w:eastAsia="宋体" w:cs="宋体"/>
          <w:b/>
          <w:bCs/>
          <w:color w:val="auto"/>
          <w:sz w:val="24"/>
          <w:szCs w:val="24"/>
          <w:highlight w:val="none"/>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29" w:name="_Toc389663590"/>
      <w:r>
        <w:rPr>
          <w:rFonts w:hint="eastAsia" w:ascii="宋体" w:hAnsi="宋体" w:eastAsia="宋体" w:cs="宋体"/>
          <w:b/>
          <w:bCs/>
          <w:color w:val="auto"/>
          <w:sz w:val="24"/>
          <w:szCs w:val="24"/>
          <w:highlight w:val="none"/>
        </w:rPr>
        <w:t>10.1 劳务作业整改</w:t>
      </w:r>
      <w:bookmarkEnd w:id="129"/>
      <w:r>
        <w:rPr>
          <w:rFonts w:hint="eastAsia" w:ascii="宋体" w:hAnsi="宋体" w:eastAsia="宋体" w:cs="宋体"/>
          <w:b/>
          <w:bCs/>
          <w:color w:val="auto"/>
          <w:sz w:val="24"/>
          <w:szCs w:val="24"/>
          <w:highlight w:val="none"/>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1、中间验收：</w:t>
      </w:r>
      <w:r>
        <w:rPr>
          <w:rFonts w:hint="eastAsia" w:ascii="宋体" w:hAnsi="宋体" w:eastAsia="宋体" w:cs="宋体"/>
          <w:color w:val="auto"/>
          <w:sz w:val="24"/>
          <w:szCs w:val="24"/>
          <w:highlight w:val="none"/>
          <w:u w:val="none"/>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2、竣工验收：分包人在分包工程具备竣工条件后向承包人提供竣工验收报告，承包人应在收到分包人提供的竣工验收报告日起</w:t>
      </w:r>
      <w:r>
        <w:rPr>
          <w:rFonts w:hint="eastAsia" w:ascii="宋体" w:hAnsi="宋体" w:eastAsia="宋体" w:cs="宋体"/>
          <w:color w:val="auto"/>
          <w:sz w:val="24"/>
          <w:szCs w:val="24"/>
          <w:highlight w:val="none"/>
          <w:u w:val="none"/>
        </w:rPr>
        <w:t>14日</w:t>
      </w:r>
      <w:r>
        <w:rPr>
          <w:rFonts w:hint="eastAsia" w:ascii="宋体" w:hAnsi="宋体" w:eastAsia="宋体" w:cs="宋体"/>
          <w:color w:val="auto"/>
          <w:sz w:val="24"/>
          <w:szCs w:val="24"/>
          <w:highlight w:val="none"/>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3、分包人质量不合格，应承担的违约责任为：</w:t>
      </w:r>
      <w:r>
        <w:rPr>
          <w:rFonts w:hint="eastAsia" w:ascii="宋体" w:hAnsi="宋体" w:eastAsia="宋体" w:cs="宋体"/>
          <w:color w:val="auto"/>
          <w:sz w:val="24"/>
          <w:szCs w:val="24"/>
          <w:highlight w:val="none"/>
          <w:u w:val="none"/>
        </w:rPr>
        <w:t>分包人负责无偿整改，</w:t>
      </w:r>
      <w:r>
        <w:rPr>
          <w:rFonts w:hint="eastAsia" w:ascii="宋体" w:hAnsi="宋体" w:eastAsia="宋体" w:cs="宋体"/>
          <w:bCs/>
          <w:color w:val="auto"/>
          <w:sz w:val="24"/>
          <w:szCs w:val="24"/>
          <w:highlight w:val="none"/>
          <w:u w:val="none"/>
        </w:rPr>
        <w:t>作业期限不予延长，并承担由此导致的承包人损失。</w:t>
      </w:r>
      <w:r>
        <w:rPr>
          <w:rFonts w:hint="eastAsia" w:ascii="宋体" w:hAnsi="宋体" w:eastAsia="宋体" w:cs="宋体"/>
          <w:color w:val="auto"/>
          <w:sz w:val="24"/>
          <w:szCs w:val="24"/>
          <w:highlight w:val="none"/>
          <w:u w:val="non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30" w:name="_Toc389602933"/>
      <w:bookmarkStart w:id="131" w:name="_Toc389663591"/>
      <w:r>
        <w:rPr>
          <w:rFonts w:hint="eastAsia" w:ascii="宋体" w:hAnsi="宋体" w:eastAsia="宋体" w:cs="宋体"/>
          <w:b/>
          <w:bCs/>
          <w:color w:val="auto"/>
          <w:sz w:val="24"/>
          <w:szCs w:val="24"/>
          <w:highlight w:val="none"/>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劳务作业交付条件与日期的约定：</w:t>
      </w:r>
      <w:r>
        <w:rPr>
          <w:rFonts w:hint="eastAsia" w:ascii="宋体" w:hAnsi="宋体" w:eastAsia="宋体" w:cs="宋体"/>
          <w:color w:val="auto"/>
          <w:sz w:val="24"/>
          <w:szCs w:val="24"/>
          <w:highlight w:val="none"/>
          <w:u w:val="none"/>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lang w:eastAsia="zh-CN"/>
        </w:rPr>
      </w:pPr>
      <w:bookmarkStart w:id="132" w:name="_Toc389602935"/>
      <w:bookmarkStart w:id="133" w:name="_Toc384137628"/>
      <w:bookmarkStart w:id="134" w:name="_Toc383941006"/>
      <w:bookmarkStart w:id="135" w:name="_Toc389663592"/>
      <w:bookmarkStart w:id="136" w:name="_Toc384054035"/>
      <w:bookmarkStart w:id="137" w:name="_Toc384026480"/>
      <w:r>
        <w:rPr>
          <w:rFonts w:hint="eastAsia" w:ascii="宋体" w:hAnsi="宋体" w:eastAsia="宋体" w:cs="宋体"/>
          <w:b/>
          <w:bCs/>
          <w:color w:val="auto"/>
          <w:sz w:val="24"/>
          <w:szCs w:val="24"/>
          <w:highlight w:val="none"/>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38" w:name="_Toc389663593"/>
      <w:bookmarkStart w:id="139" w:name="_Toc389602936"/>
      <w:r>
        <w:rPr>
          <w:rFonts w:hint="eastAsia" w:ascii="宋体" w:hAnsi="宋体" w:eastAsia="宋体" w:cs="宋体"/>
          <w:b/>
          <w:bCs/>
          <w:color w:val="auto"/>
          <w:sz w:val="24"/>
          <w:szCs w:val="24"/>
          <w:highlight w:val="none"/>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分包工程竣工验收合格后14日内分包人必须将完整的完工结算书（包括与此有关的所有结算资料</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auto"/>
          <w:sz w:val="24"/>
          <w:szCs w:val="24"/>
          <w:highlight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完工结算程序：</w:t>
      </w:r>
      <w:r>
        <w:rPr>
          <w:rFonts w:hint="eastAsia" w:ascii="宋体" w:hAnsi="宋体" w:eastAsia="宋体" w:cs="宋体"/>
          <w:color w:val="auto"/>
          <w:sz w:val="24"/>
          <w:szCs w:val="24"/>
          <w:highlight w:val="none"/>
          <w:u w:val="non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完工结算办理时间：</w:t>
      </w:r>
      <w:r>
        <w:rPr>
          <w:rFonts w:hint="eastAsia" w:ascii="宋体" w:hAnsi="宋体" w:eastAsia="宋体" w:cs="宋体"/>
          <w:color w:val="auto"/>
          <w:sz w:val="24"/>
          <w:szCs w:val="24"/>
          <w:highlight w:val="none"/>
          <w:u w:val="none"/>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完工结算书所包含的内容：</w:t>
      </w:r>
      <w:r>
        <w:rPr>
          <w:rFonts w:hint="eastAsia" w:ascii="宋体" w:hAnsi="宋体" w:eastAsia="宋体" w:cs="宋体"/>
          <w:color w:val="auto"/>
          <w:sz w:val="24"/>
          <w:szCs w:val="24"/>
          <w:highlight w:val="none"/>
          <w:u w:val="none"/>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11.</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分包人提交最终结清申请单的期限：</w:t>
      </w:r>
      <w:r>
        <w:rPr>
          <w:rFonts w:hint="eastAsia" w:ascii="宋体" w:hAnsi="宋体" w:eastAsia="宋体" w:cs="宋体"/>
          <w:color w:val="auto"/>
          <w:sz w:val="24"/>
          <w:szCs w:val="24"/>
          <w:highlight w:val="none"/>
          <w:u w:val="none"/>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承包人完成最终结清申请单的审批并颁发最终结清证书的期限</w:t>
      </w:r>
      <w:r>
        <w:rPr>
          <w:rFonts w:hint="eastAsia" w:ascii="宋体" w:hAnsi="宋体" w:eastAsia="宋体" w:cs="宋体"/>
          <w:color w:val="auto"/>
          <w:sz w:val="24"/>
          <w:szCs w:val="24"/>
          <w:highlight w:val="none"/>
          <w:u w:val="none"/>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11.</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分包人完成竣工退场的期限：</w:t>
      </w:r>
      <w:r>
        <w:rPr>
          <w:rFonts w:hint="eastAsia" w:ascii="宋体" w:hAnsi="宋体" w:eastAsia="宋体" w:cs="宋体"/>
          <w:color w:val="auto"/>
          <w:sz w:val="24"/>
          <w:szCs w:val="24"/>
          <w:highlight w:val="none"/>
          <w:u w:val="none"/>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none"/>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auto"/>
          <w:sz w:val="24"/>
          <w:szCs w:val="24"/>
          <w:highlight w:val="none"/>
          <w:u w:val="none"/>
          <w:lang w:val="en-US" w:eastAsia="zh-CN"/>
        </w:rPr>
        <w:t>XXXX</w:t>
      </w:r>
      <w:r>
        <w:rPr>
          <w:rFonts w:hint="eastAsia" w:ascii="宋体" w:hAnsi="宋体" w:eastAsia="宋体" w:cs="宋体"/>
          <w:color w:val="auto"/>
          <w:sz w:val="24"/>
          <w:szCs w:val="24"/>
          <w:highlight w:val="none"/>
          <w:u w:val="none"/>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lang w:val="en-US" w:eastAsia="zh-CN"/>
        </w:rPr>
      </w:pPr>
      <w:bookmarkStart w:id="140" w:name="_Toc384054036"/>
      <w:bookmarkStart w:id="141" w:name="_Toc384137629"/>
      <w:bookmarkStart w:id="142" w:name="_Toc389663596"/>
      <w:bookmarkStart w:id="143" w:name="_Toc383941007"/>
      <w:bookmarkStart w:id="144" w:name="_Toc384026481"/>
      <w:bookmarkStart w:id="145" w:name="_Toc389602939"/>
      <w:r>
        <w:rPr>
          <w:rFonts w:hint="eastAsia" w:ascii="宋体" w:hAnsi="宋体" w:eastAsia="宋体" w:cs="宋体"/>
          <w:b w:val="0"/>
          <w:bCs/>
          <w:color w:val="auto"/>
          <w:sz w:val="24"/>
          <w:szCs w:val="24"/>
          <w:highlight w:val="none"/>
        </w:rPr>
        <w:t>农民工工资保证金及履约保证金的返还期限：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46" w:name="_Toc389663597"/>
      <w:bookmarkStart w:id="147" w:name="_Toc389602940"/>
      <w:r>
        <w:rPr>
          <w:rFonts w:hint="eastAsia" w:ascii="宋体" w:hAnsi="宋体" w:eastAsia="宋体" w:cs="宋体"/>
          <w:b/>
          <w:bCs/>
          <w:color w:val="auto"/>
          <w:sz w:val="24"/>
          <w:szCs w:val="24"/>
          <w:highlight w:val="none"/>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.1.2 承包人违约责任：</w:t>
      </w:r>
      <w:r>
        <w:rPr>
          <w:rFonts w:hint="eastAsia" w:ascii="宋体" w:hAnsi="宋体" w:eastAsia="宋体" w:cs="宋体"/>
          <w:color w:val="auto"/>
          <w:sz w:val="24"/>
          <w:szCs w:val="24"/>
          <w:highlight w:val="none"/>
          <w:u w:val="none"/>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48" w:name="_Toc389663598"/>
      <w:bookmarkStart w:id="149" w:name="_Toc389602941"/>
      <w:r>
        <w:rPr>
          <w:rFonts w:hint="eastAsia" w:ascii="宋体" w:hAnsi="宋体" w:eastAsia="宋体" w:cs="宋体"/>
          <w:b/>
          <w:bCs/>
          <w:color w:val="auto"/>
          <w:sz w:val="24"/>
          <w:szCs w:val="24"/>
          <w:highlight w:val="none"/>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none"/>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none"/>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因分包人原因，安全文明达不到约定的安全文明标准，分包人应承担违约责任，向承包人支付合同价款</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auto"/>
          <w:sz w:val="24"/>
          <w:szCs w:val="24"/>
          <w:highlight w:val="none"/>
          <w:u w:val="single"/>
          <w:lang w:val="en-US" w:eastAsia="zh-CN"/>
        </w:rPr>
        <w:t>500</w:t>
      </w:r>
      <w:r>
        <w:rPr>
          <w:rFonts w:hint="eastAsia" w:ascii="宋体" w:hAnsi="宋体" w:eastAsia="宋体" w:cs="宋体"/>
          <w:color w:val="auto"/>
          <w:sz w:val="24"/>
          <w:szCs w:val="24"/>
          <w:highlight w:val="none"/>
          <w:u w:val="none"/>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auto"/>
          <w:sz w:val="24"/>
          <w:szCs w:val="24"/>
          <w:highlight w:val="none"/>
          <w:u w:val="single"/>
          <w:lang w:val="en-US" w:eastAsia="zh-CN"/>
        </w:rPr>
        <w:t xml:space="preserve"> 3 </w:t>
      </w:r>
      <w:r>
        <w:rPr>
          <w:rFonts w:hint="eastAsia" w:ascii="宋体" w:hAnsi="宋体" w:eastAsia="宋体" w:cs="宋体"/>
          <w:color w:val="auto"/>
          <w:sz w:val="24"/>
          <w:szCs w:val="24"/>
          <w:highlight w:val="none"/>
          <w:u w:val="none"/>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6. 分包人不开具或未按承包人要求按时足额提供增值税扣税凭证的，或分包人开具的</w:t>
      </w:r>
      <w:r>
        <w:rPr>
          <w:rFonts w:hint="eastAsia" w:ascii="宋体" w:hAnsi="宋体" w:cs="宋体"/>
          <w:color w:val="auto"/>
          <w:sz w:val="24"/>
          <w:szCs w:val="24"/>
          <w:highlight w:val="none"/>
          <w:u w:val="none"/>
          <w:lang w:eastAsia="zh-CN"/>
        </w:rPr>
        <w:t>增值税普通发票</w:t>
      </w:r>
      <w:r>
        <w:rPr>
          <w:rFonts w:hint="eastAsia" w:ascii="宋体" w:hAnsi="宋体" w:eastAsia="宋体" w:cs="宋体"/>
          <w:color w:val="auto"/>
          <w:sz w:val="24"/>
          <w:szCs w:val="24"/>
          <w:highlight w:val="none"/>
          <w:u w:val="none"/>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auto"/>
          <w:sz w:val="24"/>
          <w:szCs w:val="24"/>
          <w:highlight w:val="none"/>
          <w:u w:val="none"/>
          <w:lang w:eastAsia="zh-CN"/>
        </w:rPr>
        <w:t>增值税普通发票</w:t>
      </w:r>
      <w:r>
        <w:rPr>
          <w:rFonts w:hint="eastAsia" w:ascii="宋体" w:hAnsi="宋体" w:eastAsia="宋体" w:cs="宋体"/>
          <w:color w:val="auto"/>
          <w:sz w:val="24"/>
          <w:szCs w:val="24"/>
          <w:highlight w:val="none"/>
          <w:u w:val="none"/>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7. 承包</w:t>
      </w:r>
      <w:r>
        <w:rPr>
          <w:rFonts w:hint="eastAsia" w:ascii="宋体" w:hAnsi="宋体" w:eastAsia="宋体" w:cs="宋体"/>
          <w:color w:val="auto"/>
          <w:sz w:val="24"/>
          <w:szCs w:val="24"/>
          <w:highlight w:val="none"/>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50" w:name="_Toc389602947"/>
      <w:bookmarkStart w:id="151" w:name="_Toc384137632"/>
      <w:bookmarkStart w:id="152" w:name="_Toc389663606"/>
      <w:bookmarkStart w:id="153" w:name="_Toc384054039"/>
      <w:bookmarkStart w:id="154" w:name="_Toc383941010"/>
      <w:bookmarkStart w:id="155" w:name="_Toc384026484"/>
      <w:r>
        <w:rPr>
          <w:rFonts w:hint="eastAsia" w:ascii="宋体" w:hAnsi="宋体" w:eastAsia="宋体" w:cs="宋体"/>
          <w:b/>
          <w:bCs/>
          <w:color w:val="auto"/>
          <w:sz w:val="24"/>
          <w:szCs w:val="24"/>
          <w:highlight w:val="none"/>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56" w:name="_Toc389602948"/>
      <w:bookmarkStart w:id="157" w:name="_Toc389663607"/>
      <w:r>
        <w:rPr>
          <w:rFonts w:hint="eastAsia" w:ascii="宋体" w:hAnsi="宋体" w:eastAsia="宋体" w:cs="宋体"/>
          <w:b/>
          <w:bCs/>
          <w:color w:val="auto"/>
          <w:sz w:val="24"/>
          <w:szCs w:val="24"/>
          <w:highlight w:val="none"/>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因不可抗力导致合同无法履行连续超过</w:t>
      </w:r>
      <w:r>
        <w:rPr>
          <w:rFonts w:hint="eastAsia" w:ascii="宋体" w:hAnsi="宋体" w:eastAsia="宋体" w:cs="宋体"/>
          <w:color w:val="auto"/>
          <w:sz w:val="24"/>
          <w:szCs w:val="24"/>
          <w:highlight w:val="none"/>
          <w:u w:val="single"/>
          <w:lang w:val="en-US" w:eastAsia="zh-CN"/>
        </w:rPr>
        <w:t>84</w:t>
      </w:r>
      <w:r>
        <w:rPr>
          <w:rFonts w:hint="eastAsia" w:ascii="宋体" w:hAnsi="宋体" w:eastAsia="宋体" w:cs="宋体"/>
          <w:color w:val="auto"/>
          <w:sz w:val="24"/>
          <w:szCs w:val="24"/>
          <w:highlight w:val="none"/>
          <w:u w:val="none"/>
        </w:rPr>
        <w:t>天或累计超过</w:t>
      </w:r>
      <w:r>
        <w:rPr>
          <w:rFonts w:hint="eastAsia" w:ascii="宋体" w:hAnsi="宋体" w:eastAsia="宋体" w:cs="宋体"/>
          <w:color w:val="auto"/>
          <w:sz w:val="24"/>
          <w:szCs w:val="24"/>
          <w:highlight w:val="none"/>
          <w:u w:val="single"/>
          <w:lang w:val="en-US" w:eastAsia="zh-CN"/>
        </w:rPr>
        <w:t>140</w:t>
      </w:r>
      <w:r>
        <w:rPr>
          <w:rFonts w:hint="eastAsia" w:ascii="宋体" w:hAnsi="宋体" w:eastAsia="宋体" w:cs="宋体"/>
          <w:color w:val="auto"/>
          <w:sz w:val="24"/>
          <w:szCs w:val="24"/>
          <w:highlight w:val="none"/>
          <w:u w:val="none"/>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bCs/>
          <w:color w:val="auto"/>
          <w:sz w:val="24"/>
          <w:szCs w:val="24"/>
          <w:highlight w:val="none"/>
          <w:u w:val="none"/>
        </w:rPr>
        <w:t>2. 承包人</w:t>
      </w:r>
      <w:r>
        <w:rPr>
          <w:rFonts w:hint="eastAsia" w:ascii="宋体" w:hAnsi="宋体" w:eastAsia="宋体" w:cs="宋体"/>
          <w:color w:val="auto"/>
          <w:sz w:val="24"/>
          <w:szCs w:val="24"/>
          <w:highlight w:val="none"/>
          <w:u w:val="none"/>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因分包人原因导致分包工程暂停持续超过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天不复工的，或虽未超过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158" w:name="_Toc389663608"/>
      <w:bookmarkStart w:id="159" w:name="_Toc387829834"/>
      <w:r>
        <w:rPr>
          <w:rFonts w:hint="eastAsia" w:ascii="宋体" w:hAnsi="宋体" w:eastAsia="宋体" w:cs="宋体"/>
          <w:b/>
          <w:bCs/>
          <w:color w:val="auto"/>
          <w:sz w:val="24"/>
          <w:szCs w:val="24"/>
          <w:highlight w:val="none"/>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auto"/>
          <w:sz w:val="24"/>
          <w:szCs w:val="24"/>
          <w:highlight w:val="none"/>
          <w:u w:val="none"/>
        </w:rPr>
      </w:pPr>
      <w:r>
        <w:rPr>
          <w:rFonts w:hint="eastAsia" w:ascii="宋体" w:hAnsi="宋体" w:eastAsia="宋体" w:cs="宋体"/>
          <w:color w:val="auto"/>
          <w:sz w:val="24"/>
          <w:szCs w:val="24"/>
          <w:highlight w:val="none"/>
        </w:rPr>
        <w:t>承包人发出撤场通知的期限要求：</w:t>
      </w:r>
      <w:r>
        <w:rPr>
          <w:rFonts w:hint="eastAsia" w:ascii="宋体" w:hAnsi="宋体" w:eastAsia="宋体" w:cs="宋体"/>
          <w:color w:val="auto"/>
          <w:sz w:val="24"/>
          <w:szCs w:val="24"/>
          <w:highlight w:val="none"/>
          <w:u w:val="none"/>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分包人逾期撤离劳务作业人员应承担的违约责任：若分包人逾期撤离劳务作业人员，每延误一天分包人承担合同价款</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14.1 缺陷责任期：</w:t>
      </w:r>
      <w:r>
        <w:rPr>
          <w:rFonts w:hint="eastAsia" w:ascii="宋体" w:hAnsi="宋体" w:eastAsia="宋体" w:cs="宋体"/>
          <w:color w:val="auto"/>
          <w:sz w:val="24"/>
          <w:szCs w:val="24"/>
          <w:highlight w:val="none"/>
          <w:u w:val="none"/>
        </w:rPr>
        <w:t>自分包工程竣工验收合格之日起</w:t>
      </w:r>
      <w:r>
        <w:rPr>
          <w:rFonts w:hint="eastAsia" w:ascii="宋体" w:hAnsi="宋体" w:eastAsia="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none"/>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14.3 质量保修：属于分包人保修范围和内容的分包工程项目，分包人应在接到修理通知</w:t>
      </w:r>
      <w:r>
        <w:rPr>
          <w:rFonts w:hint="eastAsia" w:ascii="宋体" w:hAnsi="宋体" w:eastAsia="宋体" w:cs="宋体"/>
          <w:color w:val="auto"/>
          <w:sz w:val="24"/>
          <w:szCs w:val="24"/>
          <w:highlight w:val="none"/>
          <w:u w:val="none"/>
        </w:rPr>
        <w:t>后24小时内</w:t>
      </w:r>
      <w:r>
        <w:rPr>
          <w:rFonts w:hint="eastAsia" w:ascii="宋体" w:hAnsi="宋体" w:eastAsia="宋体" w:cs="宋体"/>
          <w:color w:val="auto"/>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14.5  质量保证金及返还：</w:t>
      </w:r>
      <w:r>
        <w:rPr>
          <w:rFonts w:hint="eastAsia" w:ascii="宋体" w:hAnsi="宋体" w:eastAsia="宋体" w:cs="宋体"/>
          <w:color w:val="auto"/>
          <w:sz w:val="24"/>
          <w:szCs w:val="24"/>
          <w:highlight w:val="none"/>
          <w:u w:val="none"/>
        </w:rPr>
        <w:t>本工程质量保证金为分包合同总价款的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eastAsia="宋体" w:cs="宋体"/>
          <w:color w:val="auto"/>
          <w:sz w:val="24"/>
          <w:szCs w:val="24"/>
          <w:highlight w:val="none"/>
          <w:lang w:val="en-US" w:eastAsia="zh-CN"/>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 xml:space="preserve">15.1 </w:t>
      </w:r>
      <w:r>
        <w:rPr>
          <w:rFonts w:hint="eastAsia" w:ascii="宋体" w:hAnsi="宋体" w:eastAsia="宋体" w:cs="宋体"/>
          <w:b w:val="0"/>
          <w:bCs w:val="0"/>
          <w:color w:val="auto"/>
          <w:sz w:val="24"/>
          <w:szCs w:val="24"/>
          <w:highlight w:val="none"/>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15.3 未经承包人同意，分包人不得委托任何第三人（单位）向承包人主张任何权利</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none"/>
        </w:rPr>
        <w:t>万元/次承</w:t>
      </w:r>
      <w:r>
        <w:rPr>
          <w:rFonts w:hint="eastAsia" w:ascii="宋体" w:hAnsi="宋体" w:eastAsia="宋体" w:cs="宋体"/>
          <w:color w:val="auto"/>
          <w:sz w:val="24"/>
          <w:szCs w:val="24"/>
          <w:highlight w:val="none"/>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16、</w:t>
      </w:r>
      <w:r>
        <w:rPr>
          <w:rFonts w:hint="eastAsia" w:ascii="宋体" w:hAnsi="宋体" w:eastAsia="宋体" w:cs="宋体"/>
          <w:color w:val="auto"/>
          <w:sz w:val="24"/>
          <w:highlight w:val="none"/>
        </w:rPr>
        <w:t>通知与送达：</w:t>
      </w:r>
    </w:p>
    <w:p w14:paraId="0F396A7C">
      <w:pPr>
        <w:pStyle w:val="14"/>
        <w:spacing w:line="500" w:lineRule="exact"/>
        <w:ind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auto"/>
          <w:highlight w:val="none"/>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附件一：</w:t>
      </w:r>
      <w:r>
        <w:rPr>
          <w:rFonts w:hint="eastAsia" w:ascii="宋体" w:hAnsi="宋体" w:cs="宋体"/>
          <w:bCs/>
          <w:color w:val="auto"/>
          <w:sz w:val="24"/>
          <w:szCs w:val="24"/>
          <w:highlight w:val="none"/>
          <w:lang w:eastAsia="zh-CN"/>
        </w:rPr>
        <w:t>建筑</w:t>
      </w:r>
      <w:r>
        <w:rPr>
          <w:rFonts w:hint="eastAsia" w:ascii="宋体" w:hAnsi="宋体" w:eastAsia="宋体" w:cs="宋体"/>
          <w:bCs/>
          <w:color w:val="auto"/>
          <w:sz w:val="24"/>
          <w:szCs w:val="24"/>
          <w:highlight w:val="none"/>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附件二：</w:t>
      </w:r>
      <w:r>
        <w:rPr>
          <w:rFonts w:hint="eastAsia" w:ascii="宋体" w:hAnsi="宋体" w:cs="宋体"/>
          <w:bCs/>
          <w:color w:val="auto"/>
          <w:sz w:val="24"/>
          <w:szCs w:val="24"/>
          <w:highlight w:val="none"/>
          <w:lang w:eastAsia="zh-CN"/>
        </w:rPr>
        <w:t>建筑</w:t>
      </w:r>
      <w:r>
        <w:rPr>
          <w:rFonts w:hint="eastAsia" w:ascii="宋体" w:hAnsi="宋体" w:eastAsia="宋体" w:cs="宋体"/>
          <w:bCs/>
          <w:color w:val="auto"/>
          <w:sz w:val="24"/>
          <w:szCs w:val="24"/>
          <w:highlight w:val="none"/>
        </w:rPr>
        <w:t>施工环境保护协议</w:t>
      </w:r>
      <w:r>
        <w:rPr>
          <w:rFonts w:hint="eastAsia" w:ascii="宋体" w:hAnsi="宋体" w:eastAsia="宋体" w:cs="宋体"/>
          <w:bCs/>
          <w:color w:val="auto"/>
          <w:sz w:val="24"/>
          <w:szCs w:val="24"/>
          <w:highlight w:val="none"/>
        </w:rPr>
        <w:tab/>
      </w:r>
    </w:p>
    <w:p w14:paraId="4510975A">
      <w:pPr>
        <w:spacing w:line="500" w:lineRule="exact"/>
        <w:ind w:firstLine="480" w:firstLineChars="200"/>
        <w:rPr>
          <w:rFonts w:hint="eastAsia" w:ascii="宋体" w:hAnsi="宋体" w:eastAsia="宋体" w:cs="宋体"/>
          <w:bCs/>
          <w:color w:val="auto"/>
          <w:sz w:val="24"/>
          <w:szCs w:val="24"/>
          <w:highlight w:val="none"/>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p>
    <w:p w14:paraId="35466D3D">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sz w:val="24"/>
          <w:szCs w:val="24"/>
          <w:highlight w:val="none"/>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承包人（</w:t>
      </w:r>
      <w:r>
        <w:rPr>
          <w:rFonts w:hint="eastAsia" w:ascii="宋体" w:hAnsi="宋体" w:eastAsia="宋体" w:cs="宋体"/>
          <w:b/>
          <w:bCs/>
          <w:color w:val="auto"/>
          <w:sz w:val="24"/>
          <w:szCs w:val="24"/>
          <w:highlight w:val="none"/>
          <w:lang w:val="en-US" w:eastAsia="zh-CN"/>
        </w:rPr>
        <w:t>甲方</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u w:val="single"/>
        </w:rPr>
        <w:t xml:space="preserve">  </w:t>
      </w:r>
      <w:r>
        <w:rPr>
          <w:rFonts w:hint="eastAsia" w:ascii="宋体" w:hAnsi="宋体" w:eastAsia="宋体" w:cs="宋体"/>
          <w:b/>
          <w:bCs/>
          <w:color w:val="auto"/>
          <w:sz w:val="24"/>
          <w:szCs w:val="24"/>
          <w:highlight w:val="none"/>
          <w:u w:val="single"/>
          <w:lang w:val="en-US" w:eastAsia="zh-CN"/>
        </w:rPr>
        <w:t>山西潞安工程有限公司</w:t>
      </w:r>
      <w:r>
        <w:rPr>
          <w:rFonts w:hint="eastAsia" w:ascii="宋体" w:hAnsi="宋体" w:eastAsia="宋体" w:cs="宋体"/>
          <w:b/>
          <w:bCs/>
          <w:color w:val="auto"/>
          <w:sz w:val="24"/>
          <w:szCs w:val="24"/>
          <w:highlight w:val="none"/>
          <w:u w:val="single"/>
        </w:rPr>
        <w:t xml:space="preserve">   </w:t>
      </w:r>
      <w:r>
        <w:rPr>
          <w:rFonts w:hint="eastAsia" w:ascii="宋体" w:hAnsi="宋体" w:eastAsia="宋体" w:cs="宋体"/>
          <w:b/>
          <w:bCs/>
          <w:color w:val="auto"/>
          <w:sz w:val="24"/>
          <w:szCs w:val="24"/>
          <w:highlight w:val="none"/>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分包人（</w:t>
      </w:r>
      <w:r>
        <w:rPr>
          <w:rFonts w:hint="eastAsia" w:ascii="宋体" w:hAnsi="宋体" w:eastAsia="宋体" w:cs="宋体"/>
          <w:b/>
          <w:bCs/>
          <w:color w:val="auto"/>
          <w:sz w:val="24"/>
          <w:szCs w:val="24"/>
          <w:highlight w:val="none"/>
          <w:lang w:val="en-US" w:eastAsia="zh-CN"/>
        </w:rPr>
        <w:t>乙方</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u w:val="single"/>
        </w:rPr>
        <w:t xml:space="preserve"> </w:t>
      </w:r>
      <w:r>
        <w:rPr>
          <w:rFonts w:hint="eastAsia" w:ascii="宋体" w:hAnsi="宋体" w:cs="宋体"/>
          <w:b/>
          <w:bCs/>
          <w:color w:val="auto"/>
          <w:sz w:val="24"/>
          <w:szCs w:val="24"/>
          <w:highlight w:val="none"/>
          <w:u w:val="single"/>
          <w:lang w:eastAsia="zh-CN"/>
        </w:rPr>
        <w:t>XXXX</w:t>
      </w:r>
      <w:r>
        <w:rPr>
          <w:rFonts w:hint="eastAsia" w:ascii="宋体" w:hAnsi="宋体" w:eastAsia="宋体" w:cs="宋体"/>
          <w:b/>
          <w:bCs/>
          <w:color w:val="auto"/>
          <w:sz w:val="24"/>
          <w:szCs w:val="24"/>
          <w:highlight w:val="none"/>
          <w:u w:val="single"/>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auto"/>
          <w:sz w:val="24"/>
          <w:szCs w:val="24"/>
          <w:highlight w:val="none"/>
          <w:u w:val="single"/>
          <w:lang w:val="en-US" w:eastAsia="zh-CN"/>
        </w:rPr>
      </w:pPr>
      <w:r>
        <w:rPr>
          <w:rFonts w:hint="eastAsia" w:ascii="宋体" w:hAnsi="宋体" w:eastAsia="宋体" w:cs="宋体"/>
          <w:b/>
          <w:bCs/>
          <w:color w:val="auto"/>
          <w:sz w:val="24"/>
          <w:szCs w:val="24"/>
          <w:highlight w:val="none"/>
          <w:lang w:eastAsia="zh-CN"/>
        </w:rPr>
        <w:t>工程名称:</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b/>
          <w:bCs/>
          <w:color w:val="auto"/>
          <w:sz w:val="24"/>
          <w:szCs w:val="24"/>
          <w:highlight w:val="none"/>
          <w:u w:val="single"/>
          <w:lang w:val="en-US" w:eastAsia="zh-CN"/>
        </w:rPr>
        <w:t>工程</w:t>
      </w:r>
      <w:r>
        <w:rPr>
          <w:rFonts w:hint="eastAsia" w:ascii="宋体" w:hAnsi="宋体" w:eastAsia="宋体" w:cs="宋体"/>
          <w:b/>
          <w:bCs/>
          <w:color w:val="auto"/>
          <w:sz w:val="24"/>
          <w:szCs w:val="24"/>
          <w:highlight w:val="none"/>
          <w:u w:val="single"/>
          <w:lang w:val="en-US" w:eastAsia="zh-CN"/>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工程地点:</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auto"/>
          <w:highlight w:val="none"/>
        </w:rPr>
      </w:pPr>
      <w:r>
        <w:rPr>
          <w:rFonts w:hint="eastAsia"/>
          <w:color w:val="auto"/>
          <w:highlight w:val="none"/>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auto"/>
          <w:highlight w:val="none"/>
        </w:rPr>
      </w:pPr>
      <w:r>
        <w:rPr>
          <w:rFonts w:hint="eastAsia"/>
          <w:color w:val="auto"/>
          <w:highlight w:val="none"/>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auto"/>
          <w:highlight w:val="none"/>
        </w:rPr>
      </w:pPr>
      <w:r>
        <w:rPr>
          <w:rFonts w:hint="eastAsia"/>
          <w:color w:val="auto"/>
          <w:highlight w:val="none"/>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auto"/>
          <w:highlight w:val="none"/>
        </w:rPr>
      </w:pPr>
      <w:r>
        <w:rPr>
          <w:rFonts w:hint="eastAsia"/>
          <w:color w:val="auto"/>
          <w:highlight w:val="none"/>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olor w:val="auto"/>
          <w:highlight w:val="none"/>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承包人指派</w:t>
      </w:r>
      <w:r>
        <w:rPr>
          <w:rFonts w:hint="eastAsia" w:cs="宋体"/>
          <w:color w:val="auto"/>
          <w:kern w:val="2"/>
          <w:sz w:val="24"/>
          <w:szCs w:val="24"/>
          <w:highlight w:val="none"/>
          <w:u w:val="single"/>
          <w:lang w:val="en-US" w:eastAsia="zh-CN"/>
        </w:rPr>
        <w:t>XXXX</w:t>
      </w:r>
      <w:r>
        <w:rPr>
          <w:rFonts w:hint="eastAsia" w:ascii="宋体" w:hAnsi="宋体" w:eastAsia="宋体" w:cs="宋体"/>
          <w:color w:val="auto"/>
          <w:kern w:val="2"/>
          <w:sz w:val="24"/>
          <w:szCs w:val="24"/>
          <w:highlight w:val="none"/>
        </w:rPr>
        <w:t>、分包单位指派</w:t>
      </w:r>
      <w:r>
        <w:rPr>
          <w:rFonts w:hint="eastAsia" w:cs="宋体"/>
          <w:color w:val="auto"/>
          <w:kern w:val="2"/>
          <w:sz w:val="24"/>
          <w:szCs w:val="24"/>
          <w:highlight w:val="none"/>
          <w:u w:val="single"/>
          <w:lang w:val="en-US" w:eastAsia="zh-CN"/>
        </w:rPr>
        <w:t>XXXX</w:t>
      </w:r>
      <w:r>
        <w:rPr>
          <w:rFonts w:hint="eastAsia" w:ascii="宋体" w:hAnsi="宋体" w:eastAsia="宋体" w:cs="宋体"/>
          <w:color w:val="auto"/>
          <w:kern w:val="2"/>
          <w:sz w:val="24"/>
          <w:szCs w:val="24"/>
          <w:highlight w:val="none"/>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14</w:t>
      </w:r>
      <w:r>
        <w:rPr>
          <w:rFonts w:hint="eastAsia"/>
          <w:color w:val="auto"/>
          <w:lang w:eastAsia="zh-CN"/>
        </w:rPr>
        <w:t>、</w:t>
      </w:r>
      <w:r>
        <w:rPr>
          <w:rFonts w:hint="eastAsia"/>
          <w:color w:val="auto"/>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15</w:t>
      </w:r>
      <w:r>
        <w:rPr>
          <w:rFonts w:hint="eastAsia"/>
          <w:color w:val="auto"/>
          <w:lang w:eastAsia="zh-CN"/>
        </w:rPr>
        <w:t>、</w:t>
      </w:r>
      <w:r>
        <w:rPr>
          <w:rFonts w:hint="eastAsia"/>
          <w:color w:val="auto"/>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auto"/>
          <w:highlight w:val="none"/>
        </w:rPr>
      </w:pPr>
      <w:r>
        <w:rPr>
          <w:rFonts w:hint="eastAsia"/>
          <w:color w:val="auto"/>
          <w:lang w:val="en-US" w:eastAsia="zh-CN"/>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cs="宋体"/>
          <w:color w:val="auto"/>
          <w:kern w:val="2"/>
          <w:sz w:val="24"/>
          <w:szCs w:val="24"/>
          <w:highlight w:val="none"/>
          <w:u w:val="single"/>
          <w:lang w:val="en-US" w:eastAsia="zh-CN"/>
        </w:rPr>
        <w:t>全年零事故</w:t>
      </w:r>
      <w:r>
        <w:rPr>
          <w:rFonts w:hint="eastAsia" w:ascii="宋体" w:hAnsi="宋体" w:eastAsia="宋体" w:cs="宋体"/>
          <w:color w:val="auto"/>
          <w:kern w:val="2"/>
          <w:sz w:val="24"/>
          <w:szCs w:val="24"/>
          <w:highlight w:val="none"/>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bidi="ar-SA"/>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auto"/>
          <w:kern w:val="2"/>
          <w:sz w:val="24"/>
          <w:szCs w:val="24"/>
          <w:highlight w:val="none"/>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auto"/>
          <w:kern w:val="2"/>
          <w:sz w:val="24"/>
          <w:szCs w:val="24"/>
          <w:highlight w:val="none"/>
          <w:lang w:eastAsia="zh-CN"/>
        </w:rPr>
      </w:pPr>
      <w:r>
        <w:rPr>
          <w:rFonts w:hint="eastAsia" w:cs="宋体"/>
          <w:b w:val="0"/>
          <w:bCs w:val="0"/>
          <w:color w:val="auto"/>
          <w:kern w:val="2"/>
          <w:sz w:val="24"/>
          <w:szCs w:val="24"/>
          <w:highlight w:val="none"/>
          <w:lang w:eastAsia="zh-CN"/>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auto"/>
          <w:kern w:val="2"/>
          <w:sz w:val="24"/>
          <w:szCs w:val="24"/>
          <w:highlight w:val="none"/>
        </w:rPr>
      </w:pPr>
      <w:r>
        <w:rPr>
          <w:rFonts w:hint="eastAsia" w:cs="宋体"/>
          <w:b w:val="0"/>
          <w:bCs w:val="0"/>
          <w:color w:val="auto"/>
          <w:kern w:val="2"/>
          <w:sz w:val="24"/>
          <w:szCs w:val="24"/>
          <w:highlight w:val="none"/>
          <w:lang w:eastAsia="zh-CN"/>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auto"/>
          <w:kern w:val="2"/>
          <w:sz w:val="24"/>
          <w:szCs w:val="24"/>
          <w:highlight w:val="none"/>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b w:val="0"/>
          <w:bCs w:val="0"/>
          <w:color w:val="auto"/>
          <w:kern w:val="2"/>
          <w:sz w:val="24"/>
          <w:szCs w:val="24"/>
          <w:highlight w:val="none"/>
          <w:lang w:eastAsia="zh-CN"/>
        </w:rPr>
        <w:t>（</w:t>
      </w:r>
      <w:r>
        <w:rPr>
          <w:rFonts w:hint="eastAsia" w:cs="宋体"/>
          <w:b w:val="0"/>
          <w:bCs w:val="0"/>
          <w:color w:val="auto"/>
          <w:kern w:val="2"/>
          <w:sz w:val="24"/>
          <w:szCs w:val="24"/>
          <w:highlight w:val="none"/>
          <w:lang w:val="en-US" w:eastAsia="zh-CN"/>
        </w:rPr>
        <w:t>一</w:t>
      </w:r>
      <w:r>
        <w:rPr>
          <w:rFonts w:hint="eastAsia" w:cs="宋体"/>
          <w:b w:val="0"/>
          <w:bCs w:val="0"/>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3 </w:t>
      </w:r>
      <w:r>
        <w:rPr>
          <w:rFonts w:hint="eastAsia" w:ascii="宋体" w:hAnsi="宋体" w:eastAsia="宋体" w:cs="宋体"/>
          <w:color w:val="auto"/>
          <w:kern w:val="2"/>
          <w:sz w:val="24"/>
          <w:szCs w:val="24"/>
          <w:highlight w:val="none"/>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 </w:t>
      </w:r>
      <w:r>
        <w:rPr>
          <w:rFonts w:hint="eastAsia" w:ascii="宋体" w:hAnsi="宋体" w:eastAsia="宋体" w:cs="宋体"/>
          <w:color w:val="auto"/>
          <w:kern w:val="2"/>
          <w:sz w:val="24"/>
          <w:szCs w:val="24"/>
          <w:highlight w:val="none"/>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b w:val="0"/>
          <w:bCs w:val="0"/>
          <w:color w:val="auto"/>
          <w:kern w:val="2"/>
          <w:sz w:val="24"/>
          <w:szCs w:val="24"/>
          <w:highlight w:val="none"/>
          <w:lang w:eastAsia="zh-CN"/>
        </w:rPr>
        <w:t>（</w:t>
      </w:r>
      <w:r>
        <w:rPr>
          <w:rFonts w:hint="eastAsia" w:cs="宋体"/>
          <w:b w:val="0"/>
          <w:bCs w:val="0"/>
          <w:color w:val="auto"/>
          <w:kern w:val="2"/>
          <w:sz w:val="24"/>
          <w:szCs w:val="24"/>
          <w:highlight w:val="none"/>
          <w:lang w:val="en-US" w:eastAsia="zh-CN"/>
        </w:rPr>
        <w:t>二</w:t>
      </w:r>
      <w:r>
        <w:rPr>
          <w:rFonts w:hint="eastAsia" w:cs="宋体"/>
          <w:b w:val="0"/>
          <w:bCs w:val="0"/>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cs="宋体"/>
          <w:b w:val="0"/>
          <w:bCs w:val="0"/>
          <w:color w:val="auto"/>
          <w:kern w:val="2"/>
          <w:sz w:val="24"/>
          <w:szCs w:val="24"/>
          <w:highlight w:val="none"/>
          <w:lang w:eastAsia="zh-CN"/>
        </w:rPr>
        <w:t>（</w:t>
      </w:r>
      <w:r>
        <w:rPr>
          <w:rFonts w:hint="eastAsia" w:cs="宋体"/>
          <w:b w:val="0"/>
          <w:bCs w:val="0"/>
          <w:color w:val="auto"/>
          <w:kern w:val="2"/>
          <w:sz w:val="24"/>
          <w:szCs w:val="24"/>
          <w:highlight w:val="none"/>
          <w:lang w:val="en-US" w:eastAsia="zh-CN"/>
        </w:rPr>
        <w:t>四</w:t>
      </w:r>
      <w:r>
        <w:rPr>
          <w:rFonts w:hint="eastAsia" w:cs="宋体"/>
          <w:b w:val="0"/>
          <w:bCs w:val="0"/>
          <w:color w:val="auto"/>
          <w:kern w:val="2"/>
          <w:sz w:val="24"/>
          <w:szCs w:val="24"/>
          <w:highlight w:val="none"/>
          <w:lang w:eastAsia="zh-CN"/>
        </w:rPr>
        <w:t>）</w:t>
      </w:r>
      <w:r>
        <w:rPr>
          <w:rFonts w:hint="eastAsia" w:ascii="宋体" w:hAnsi="宋体" w:eastAsia="宋体" w:cs="宋体"/>
          <w:b w:val="0"/>
          <w:bCs w:val="0"/>
          <w:color w:val="auto"/>
          <w:kern w:val="2"/>
          <w:sz w:val="24"/>
          <w:szCs w:val="24"/>
          <w:highlight w:val="none"/>
        </w:rPr>
        <w:t>本协议适用范围: </w:t>
      </w:r>
      <w:r>
        <w:rPr>
          <w:rFonts w:hint="eastAsia" w:ascii="宋体" w:hAnsi="宋体" w:eastAsia="宋体" w:cs="宋体"/>
          <w:color w:val="auto"/>
          <w:kern w:val="2"/>
          <w:sz w:val="24"/>
          <w:szCs w:val="24"/>
          <w:highlight w:val="none"/>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本协议经双方代表签章后即生效：协议作为合同正本的附件，份数与合同正本一致。</w:t>
      </w:r>
      <w:r>
        <w:rPr>
          <w:rFonts w:hint="eastAsia" w:ascii="宋体" w:hAnsi="宋体" w:eastAsia="宋体" w:cs="宋体"/>
          <w:color w:val="auto"/>
          <w:kern w:val="2"/>
          <w:sz w:val="24"/>
          <w:szCs w:val="24"/>
          <w:highlight w:val="none"/>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r>
        <w:rPr>
          <w:rFonts w:hint="eastAsia" w:ascii="宋体" w:hAnsi="宋体" w:eastAsia="宋体" w:cs="宋体"/>
          <w:color w:val="auto"/>
          <w:sz w:val="24"/>
          <w:szCs w:val="24"/>
          <w:highlight w:val="none"/>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4AE90864">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1815F3A7">
      <w:pPr>
        <w:pStyle w:val="14"/>
        <w:ind w:left="0" w:leftChars="0" w:firstLine="0" w:firstLineChars="0"/>
        <w:rPr>
          <w:rFonts w:hint="eastAsia" w:ascii="宋体" w:hAnsi="宋体" w:eastAsia="宋体" w:cs="宋体"/>
          <w:color w:val="auto"/>
          <w:sz w:val="24"/>
          <w:szCs w:val="24"/>
          <w:highlight w:val="none"/>
        </w:rPr>
      </w:pPr>
    </w:p>
    <w:p w14:paraId="7D818D86">
      <w:pPr>
        <w:pStyle w:val="15"/>
        <w:ind w:left="0" w:leftChars="0" w:firstLine="0" w:firstLineChars="0"/>
        <w:rPr>
          <w:rFonts w:hint="eastAsia" w:ascii="宋体" w:hAnsi="宋体" w:eastAsia="宋体" w:cs="宋体"/>
          <w:color w:val="auto"/>
          <w:sz w:val="24"/>
          <w:szCs w:val="24"/>
          <w:highlight w:val="none"/>
        </w:rPr>
      </w:pPr>
    </w:p>
    <w:p w14:paraId="3B58EEA8">
      <w:pPr>
        <w:pStyle w:val="15"/>
        <w:rPr>
          <w:rFonts w:hint="eastAsia" w:ascii="宋体" w:hAnsi="宋体" w:eastAsia="宋体" w:cs="宋体"/>
          <w:color w:val="auto"/>
          <w:sz w:val="24"/>
          <w:szCs w:val="24"/>
          <w:highlight w:val="none"/>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auto"/>
          <w:sz w:val="24"/>
          <w:szCs w:val="24"/>
          <w:highlight w:val="none"/>
        </w:rPr>
      </w:pPr>
    </w:p>
    <w:p w14:paraId="46F49ABF">
      <w:pPr>
        <w:pStyle w:val="22"/>
        <w:rPr>
          <w:rFonts w:hint="eastAsia" w:ascii="宋体" w:hAnsi="宋体" w:eastAsia="宋体" w:cs="宋体"/>
          <w:color w:val="auto"/>
          <w:highlight w:val="none"/>
        </w:rPr>
      </w:pPr>
    </w:p>
    <w:p w14:paraId="5F13F9FD">
      <w:pPr>
        <w:pStyle w:val="22"/>
        <w:rPr>
          <w:rFonts w:hint="eastAsia" w:ascii="宋体" w:hAnsi="宋体" w:eastAsia="宋体" w:cs="宋体"/>
          <w:color w:val="auto"/>
          <w:highlight w:val="none"/>
        </w:rPr>
      </w:pPr>
    </w:p>
    <w:p w14:paraId="05FE6096">
      <w:pPr>
        <w:pStyle w:val="22"/>
        <w:rPr>
          <w:rFonts w:hint="eastAsia" w:ascii="宋体" w:hAnsi="宋体" w:eastAsia="宋体" w:cs="宋体"/>
          <w:color w:val="auto"/>
          <w:highlight w:val="none"/>
        </w:rPr>
      </w:pPr>
    </w:p>
    <w:p w14:paraId="5FD185BB">
      <w:pP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14:paraId="773DAC13">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 xml:space="preserve">第四部分    </w:t>
      </w:r>
      <w:r>
        <w:rPr>
          <w:rFonts w:hint="eastAsia" w:ascii="宋体" w:hAnsi="宋体" w:eastAsia="宋体" w:cs="宋体"/>
          <w:b/>
          <w:bCs/>
          <w:color w:val="auto"/>
          <w:sz w:val="24"/>
          <w:szCs w:val="24"/>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auto"/>
                <w:kern w:val="0"/>
                <w:sz w:val="24"/>
                <w:szCs w:val="24"/>
                <w:lang w:eastAsia="zh-CN" w:bidi="ar"/>
              </w:rPr>
            </w:pPr>
            <w:r>
              <w:rPr>
                <w:rFonts w:hint="eastAsia" w:ascii="宋体" w:hAnsi="宋体" w:eastAsia="宋体" w:cs="宋体"/>
                <w:color w:val="auto"/>
                <w:kern w:val="0"/>
                <w:sz w:val="24"/>
                <w:szCs w:val="24"/>
                <w:lang w:bidi="ar"/>
              </w:rPr>
              <w:t>报价</w:t>
            </w:r>
            <w:r>
              <w:rPr>
                <w:rFonts w:hint="eastAsia" w:ascii="宋体" w:hAnsi="宋体" w:cs="宋体"/>
                <w:color w:val="auto"/>
                <w:kern w:val="0"/>
                <w:sz w:val="24"/>
                <w:szCs w:val="24"/>
                <w:lang w:eastAsia="zh-CN" w:bidi="ar"/>
              </w:rPr>
              <w:t>文件（</w:t>
            </w:r>
            <w:r>
              <w:rPr>
                <w:rFonts w:hint="eastAsia" w:ascii="宋体" w:hAnsi="宋体" w:eastAsia="宋体" w:cs="宋体"/>
                <w:color w:val="auto"/>
                <w:kern w:val="0"/>
                <w:sz w:val="24"/>
                <w:szCs w:val="24"/>
                <w:lang w:eastAsia="zh-CN" w:bidi="ar"/>
              </w:rPr>
              <w:t>法定代表人、</w:t>
            </w:r>
            <w:r>
              <w:rPr>
                <w:rFonts w:hint="eastAsia" w:ascii="宋体" w:hAnsi="宋体" w:eastAsia="宋体" w:cs="宋体"/>
                <w:color w:val="auto"/>
                <w:kern w:val="0"/>
                <w:sz w:val="24"/>
                <w:szCs w:val="24"/>
                <w:lang w:bidi="ar"/>
              </w:rPr>
              <w:t>委托代理人身份证复印件</w:t>
            </w:r>
            <w:r>
              <w:rPr>
                <w:rFonts w:hint="eastAsia" w:ascii="宋体" w:hAnsi="宋体" w:cs="宋体"/>
                <w:color w:val="auto"/>
                <w:kern w:val="0"/>
                <w:sz w:val="24"/>
                <w:szCs w:val="24"/>
                <w:lang w:eastAsia="zh-CN" w:bidi="ar"/>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lang w:bidi="ar"/>
              </w:rPr>
              <w:t>营业执照</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企业资质证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安全生产许可证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宋体"/>
                <w:color w:val="auto"/>
                <w:kern w:val="0"/>
                <w:sz w:val="24"/>
                <w:szCs w:val="24"/>
                <w:lang w:eastAsia="zh-CN" w:bidi="ar"/>
              </w:rPr>
              <w:t>谈判</w:t>
            </w:r>
            <w:r>
              <w:rPr>
                <w:rFonts w:hint="eastAsia" w:ascii="宋体" w:hAnsi="宋体" w:eastAsia="宋体" w:cs="宋体"/>
                <w:color w:val="auto"/>
                <w:kern w:val="0"/>
                <w:sz w:val="24"/>
                <w:szCs w:val="24"/>
                <w:lang w:bidi="ar"/>
              </w:rPr>
              <w:t>委托人、项目经理签订的劳动合同和缴纳的社会保险证明；</w:t>
            </w:r>
            <w:r>
              <w:rPr>
                <w:rFonts w:hint="eastAsia" w:ascii="宋体" w:hAnsi="宋体" w:eastAsia="宋体" w:cs="宋体"/>
                <w:color w:val="auto"/>
                <w:kern w:val="0"/>
                <w:sz w:val="24"/>
                <w:szCs w:val="24"/>
                <w:lang w:eastAsia="zh-CN" w:bidi="ar"/>
              </w:rPr>
              <w:t>项目经理具备二级</w:t>
            </w:r>
            <w:r>
              <w:rPr>
                <w:rFonts w:hint="eastAsia" w:ascii="宋体" w:hAnsi="宋体" w:cs="宋体"/>
                <w:color w:val="auto"/>
                <w:kern w:val="0"/>
                <w:sz w:val="24"/>
                <w:szCs w:val="24"/>
                <w:lang w:eastAsia="zh-CN" w:bidi="ar"/>
              </w:rPr>
              <w:t>及以上</w:t>
            </w:r>
            <w:r>
              <w:rPr>
                <w:rFonts w:hint="eastAsia" w:ascii="宋体" w:hAnsi="宋体" w:eastAsia="宋体" w:cs="宋体"/>
                <w:color w:val="auto"/>
                <w:kern w:val="0"/>
                <w:sz w:val="24"/>
                <w:szCs w:val="24"/>
                <w:lang w:eastAsia="zh-CN" w:bidi="ar"/>
              </w:rPr>
              <w:t>建造师</w:t>
            </w:r>
            <w:r>
              <w:rPr>
                <w:rFonts w:hint="eastAsia" w:ascii="宋体" w:hAnsi="宋体" w:cs="宋体"/>
                <w:color w:val="auto"/>
                <w:kern w:val="0"/>
                <w:sz w:val="24"/>
                <w:szCs w:val="24"/>
                <w:lang w:eastAsia="zh-CN" w:bidi="ar"/>
              </w:rPr>
              <w:t>资格证书、</w:t>
            </w:r>
            <w:r>
              <w:rPr>
                <w:rFonts w:hint="eastAsia" w:ascii="宋体" w:hAnsi="宋体" w:eastAsia="宋体" w:cs="宋体"/>
                <w:color w:val="auto"/>
                <w:kern w:val="0"/>
                <w:sz w:val="24"/>
                <w:szCs w:val="24"/>
                <w:lang w:eastAsia="zh-CN" w:bidi="ar"/>
              </w:rPr>
              <w:t>注册证书（</w:t>
            </w:r>
            <w:r>
              <w:rPr>
                <w:rFonts w:hint="eastAsia" w:ascii="宋体" w:hAnsi="宋体" w:cs="宋体"/>
                <w:color w:val="auto"/>
                <w:kern w:val="0"/>
                <w:sz w:val="24"/>
                <w:szCs w:val="24"/>
                <w:lang w:eastAsia="zh-CN" w:bidi="ar"/>
              </w:rPr>
              <w:t>矿建</w:t>
            </w:r>
            <w:r>
              <w:rPr>
                <w:rFonts w:hint="eastAsia" w:ascii="宋体" w:hAnsi="宋体" w:eastAsia="宋体" w:cs="宋体"/>
                <w:color w:val="auto"/>
                <w:kern w:val="0"/>
                <w:sz w:val="24"/>
                <w:szCs w:val="24"/>
                <w:lang w:eastAsia="zh-CN" w:bidi="ar"/>
              </w:rPr>
              <w:t>专业，并在本单位注册）和安全考核B证</w:t>
            </w:r>
            <w:r>
              <w:rPr>
                <w:rFonts w:hint="eastAsia" w:ascii="宋体" w:hAnsi="宋体" w:cs="宋体"/>
                <w:color w:val="auto"/>
                <w:kern w:val="0"/>
                <w:sz w:val="24"/>
                <w:szCs w:val="24"/>
                <w:lang w:eastAsia="zh-CN" w:bidi="ar"/>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公司相应管理人员、技术工人、操作工证件</w:t>
            </w:r>
            <w:r>
              <w:rPr>
                <w:rFonts w:hint="eastAsia" w:ascii="宋体" w:hAnsi="宋体" w:cs="宋体"/>
                <w:color w:val="auto"/>
                <w:sz w:val="24"/>
                <w:szCs w:val="24"/>
                <w:lang w:eastAsia="zh-CN"/>
              </w:rPr>
              <w:t>（不少于</w:t>
            </w:r>
            <w:r>
              <w:rPr>
                <w:rFonts w:hint="eastAsia" w:ascii="宋体" w:hAnsi="宋体" w:cs="宋体"/>
                <w:color w:val="auto"/>
                <w:sz w:val="24"/>
                <w:szCs w:val="24"/>
                <w:lang w:val="en-US" w:eastAsia="zh-CN"/>
              </w:rPr>
              <w:t>5个</w:t>
            </w:r>
            <w:r>
              <w:rPr>
                <w:rFonts w:hint="eastAsia" w:ascii="宋体" w:hAnsi="宋体" w:cs="宋体"/>
                <w:color w:val="auto"/>
                <w:sz w:val="24"/>
                <w:szCs w:val="24"/>
                <w:lang w:eastAsia="zh-CN"/>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具备近三年工程业绩</w:t>
            </w:r>
            <w:r>
              <w:rPr>
                <w:rFonts w:hint="eastAsia" w:ascii="宋体" w:hAnsi="宋体" w:cs="宋体"/>
                <w:color w:val="auto"/>
                <w:sz w:val="24"/>
                <w:szCs w:val="24"/>
                <w:lang w:eastAsia="zh-CN"/>
              </w:rPr>
              <w:t>（不少于</w:t>
            </w:r>
            <w:r>
              <w:rPr>
                <w:rFonts w:hint="eastAsia" w:ascii="宋体" w:hAnsi="宋体" w:cs="宋体"/>
                <w:color w:val="auto"/>
                <w:sz w:val="24"/>
                <w:szCs w:val="24"/>
                <w:lang w:val="en-US" w:eastAsia="zh-CN"/>
              </w:rPr>
              <w:t>2</w:t>
            </w:r>
            <w:r>
              <w:rPr>
                <w:rFonts w:hint="eastAsia" w:ascii="宋体" w:hAnsi="宋体" w:cs="宋体"/>
                <w:color w:val="auto"/>
                <w:sz w:val="24"/>
                <w:szCs w:val="24"/>
                <w:lang w:eastAsia="zh-CN"/>
              </w:rPr>
              <w:t>个，与公司签订的分包合同最多只能算</w:t>
            </w:r>
            <w:r>
              <w:rPr>
                <w:rFonts w:hint="eastAsia" w:ascii="宋体" w:hAnsi="宋体" w:cs="宋体"/>
                <w:color w:val="auto"/>
                <w:sz w:val="24"/>
                <w:szCs w:val="24"/>
                <w:lang w:val="en-US" w:eastAsia="zh-CN"/>
              </w:rPr>
              <w:t>1个</w:t>
            </w:r>
            <w:r>
              <w:rPr>
                <w:rFonts w:hint="eastAsia" w:ascii="宋体" w:hAnsi="宋体" w:cs="宋体"/>
                <w:color w:val="auto"/>
                <w:sz w:val="24"/>
                <w:szCs w:val="24"/>
                <w:lang w:eastAsia="zh-CN"/>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具有近一年（202</w:t>
            </w: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信誉要求：在信用中国网站（www.creditchina.gov.cn）的信用信息记录中不得存在</w:t>
            </w:r>
            <w:r>
              <w:rPr>
                <w:rFonts w:hint="eastAsia" w:ascii="宋体" w:hAnsi="宋体" w:cs="宋体"/>
                <w:color w:val="auto"/>
                <w:sz w:val="24"/>
                <w:szCs w:val="24"/>
                <w:lang w:val="en-US" w:eastAsia="zh-CN"/>
              </w:rPr>
              <w:t>失信</w:t>
            </w:r>
            <w:r>
              <w:rPr>
                <w:rFonts w:hint="eastAsia" w:ascii="宋体" w:hAnsi="宋体" w:eastAsia="宋体" w:cs="宋体"/>
                <w:color w:val="auto"/>
                <w:sz w:val="24"/>
                <w:szCs w:val="24"/>
              </w:rPr>
              <w:t>记录（要求附信用中国《信用信息报告》）</w:t>
            </w:r>
          </w:p>
        </w:tc>
      </w:tr>
    </w:tbl>
    <w:p w14:paraId="4B638CD2">
      <w:pPr>
        <w:ind w:firstLine="422" w:firstLineChars="200"/>
        <w:rPr>
          <w:rFonts w:hint="eastAsia" w:ascii="宋体" w:hAnsi="宋体" w:eastAsia="宋体" w:cs="宋体"/>
          <w:b/>
          <w:bCs/>
          <w:color w:val="auto"/>
          <w:sz w:val="21"/>
          <w:szCs w:val="21"/>
        </w:rPr>
      </w:pPr>
    </w:p>
    <w:p w14:paraId="70E94E7D">
      <w:pPr>
        <w:ind w:firstLine="422" w:firstLineChars="200"/>
        <w:rPr>
          <w:rFonts w:hint="eastAsia" w:ascii="宋体" w:hAnsi="宋体" w:eastAsia="宋体" w:cs="宋体"/>
          <w:b/>
          <w:bCs/>
          <w:color w:val="auto"/>
          <w:sz w:val="21"/>
          <w:szCs w:val="21"/>
        </w:rPr>
      </w:pPr>
    </w:p>
    <w:p w14:paraId="41BC60E2">
      <w:pPr>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装订要求：</w:t>
      </w:r>
      <w:r>
        <w:rPr>
          <w:rFonts w:hint="eastAsia" w:ascii="宋体" w:hAnsi="宋体" w:cs="宋体"/>
          <w:b/>
          <w:bCs/>
          <w:color w:val="auto"/>
          <w:sz w:val="21"/>
          <w:szCs w:val="21"/>
          <w:lang w:eastAsia="zh-CN"/>
        </w:rPr>
        <w:t>每页都加盖公章，双面打印，</w:t>
      </w:r>
      <w:r>
        <w:rPr>
          <w:rFonts w:hint="eastAsia" w:ascii="宋体" w:hAnsi="宋体" w:eastAsia="宋体" w:cs="宋体"/>
          <w:b/>
          <w:bCs/>
          <w:color w:val="auto"/>
          <w:sz w:val="21"/>
          <w:szCs w:val="21"/>
        </w:rPr>
        <w:t>胶装。</w:t>
      </w:r>
    </w:p>
    <w:p w14:paraId="01D20AC1">
      <w:pPr>
        <w:jc w:val="center"/>
        <w:rPr>
          <w:rFonts w:hint="eastAsia" w:ascii="宋体" w:hAnsi="宋体" w:eastAsia="宋体" w:cs="宋体"/>
          <w:b/>
          <w:bCs/>
          <w:color w:val="auto"/>
          <w:sz w:val="44"/>
          <w:szCs w:val="44"/>
        </w:rPr>
      </w:pPr>
      <w:r>
        <w:rPr>
          <w:rFonts w:hint="eastAsia" w:ascii="宋体" w:hAnsi="宋体" w:eastAsia="宋体" w:cs="宋体"/>
          <w:b/>
          <w:bCs/>
          <w:color w:val="auto"/>
          <w:sz w:val="24"/>
          <w:szCs w:val="24"/>
        </w:rPr>
        <w:br w:type="page"/>
      </w:r>
    </w:p>
    <w:p w14:paraId="2B9339D6">
      <w:pPr>
        <w:pStyle w:val="7"/>
        <w:rPr>
          <w:rFonts w:hint="eastAsia"/>
        </w:rPr>
      </w:pPr>
    </w:p>
    <w:p w14:paraId="4BA774A9">
      <w:pPr>
        <w:jc w:val="center"/>
        <w:rPr>
          <w:rFonts w:hint="eastAsia" w:ascii="宋体" w:hAnsi="宋体" w:eastAsia="宋体" w:cs="宋体"/>
          <w:b/>
          <w:bCs/>
          <w:color w:val="auto"/>
          <w:sz w:val="44"/>
          <w:szCs w:val="44"/>
          <w:lang w:eastAsia="zh-CN"/>
        </w:rPr>
      </w:pPr>
    </w:p>
    <w:p w14:paraId="31607F25">
      <w:pPr>
        <w:jc w:val="center"/>
        <w:rPr>
          <w:rFonts w:hint="eastAsia" w:ascii="宋体" w:hAnsi="宋体" w:eastAsia="宋体" w:cs="宋体"/>
          <w:b/>
          <w:bCs/>
          <w:color w:val="auto"/>
          <w:sz w:val="44"/>
          <w:szCs w:val="44"/>
        </w:rPr>
      </w:pPr>
      <w:r>
        <w:rPr>
          <w:rFonts w:hint="eastAsia" w:ascii="宋体" w:hAnsi="宋体" w:cs="宋体"/>
          <w:b/>
          <w:bCs/>
          <w:color w:val="auto"/>
          <w:sz w:val="44"/>
          <w:szCs w:val="44"/>
          <w:lang w:val="en-US" w:eastAsia="zh-CN"/>
        </w:rPr>
        <w:t>高河能源井下巷道掘进及附属工程</w:t>
      </w:r>
      <w:r>
        <w:rPr>
          <w:rFonts w:hint="eastAsia" w:ascii="宋体" w:hAnsi="宋体" w:eastAsia="宋体" w:cs="宋体"/>
          <w:b/>
          <w:bCs/>
          <w:color w:val="auto"/>
          <w:sz w:val="44"/>
          <w:szCs w:val="44"/>
          <w:lang w:eastAsia="zh-CN"/>
        </w:rPr>
        <w:t>报价</w:t>
      </w:r>
      <w:r>
        <w:rPr>
          <w:rFonts w:hint="eastAsia" w:ascii="宋体" w:hAnsi="宋体" w:eastAsia="宋体" w:cs="宋体"/>
          <w:b/>
          <w:bCs/>
          <w:color w:val="auto"/>
          <w:sz w:val="44"/>
          <w:szCs w:val="44"/>
        </w:rPr>
        <w:t>文件</w:t>
      </w:r>
    </w:p>
    <w:p w14:paraId="613AE9EE">
      <w:pPr>
        <w:jc w:val="center"/>
        <w:rPr>
          <w:rFonts w:hint="eastAsia" w:ascii="宋体" w:hAnsi="宋体" w:eastAsia="宋体" w:cs="宋体"/>
          <w:b/>
          <w:bCs/>
          <w:color w:val="auto"/>
          <w:sz w:val="44"/>
          <w:szCs w:val="44"/>
        </w:rPr>
      </w:pPr>
    </w:p>
    <w:p w14:paraId="6CBA1639">
      <w:pPr>
        <w:ind w:firstLine="1590" w:firstLineChars="495"/>
        <w:jc w:val="both"/>
        <w:rPr>
          <w:rFonts w:hint="eastAsia" w:ascii="宋体" w:hAnsi="宋体" w:eastAsia="宋体" w:cs="宋体"/>
          <w:b/>
          <w:bCs/>
          <w:color w:val="auto"/>
          <w:sz w:val="32"/>
          <w:szCs w:val="32"/>
          <w:highlight w:val="red"/>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highlight w:val="none"/>
          <w:lang w:eastAsia="zh-CN"/>
        </w:rPr>
        <w:t>LAGCGSKJFGS（L）168</w:t>
      </w:r>
    </w:p>
    <w:p w14:paraId="56C59821">
      <w:pPr>
        <w:ind w:firstLine="2187" w:firstLineChars="495"/>
        <w:rPr>
          <w:rFonts w:hint="eastAsia" w:ascii="宋体" w:hAnsi="宋体" w:eastAsia="宋体" w:cs="宋体"/>
          <w:b/>
          <w:bCs/>
          <w:color w:val="auto"/>
          <w:sz w:val="44"/>
          <w:szCs w:val="44"/>
        </w:rPr>
      </w:pPr>
    </w:p>
    <w:p w14:paraId="7A9547BE">
      <w:pPr>
        <w:jc w:val="center"/>
        <w:rPr>
          <w:rFonts w:hint="eastAsia" w:ascii="宋体" w:hAnsi="宋体" w:eastAsia="宋体" w:cs="宋体"/>
          <w:b/>
          <w:bCs/>
          <w:color w:val="auto"/>
          <w:sz w:val="44"/>
          <w:szCs w:val="44"/>
        </w:rPr>
      </w:pPr>
    </w:p>
    <w:p w14:paraId="3606207E">
      <w:pPr>
        <w:jc w:val="center"/>
        <w:rPr>
          <w:rFonts w:hint="eastAsia" w:ascii="宋体" w:hAnsi="宋体" w:eastAsia="宋体" w:cs="宋体"/>
          <w:b/>
          <w:bCs/>
          <w:color w:val="auto"/>
          <w:sz w:val="44"/>
          <w:szCs w:val="44"/>
        </w:rPr>
      </w:pPr>
    </w:p>
    <w:p w14:paraId="169F47E3">
      <w:pPr>
        <w:jc w:val="center"/>
        <w:rPr>
          <w:rFonts w:hint="eastAsia" w:ascii="宋体" w:hAnsi="宋体" w:eastAsia="宋体" w:cs="宋体"/>
          <w:b/>
          <w:bCs/>
          <w:color w:val="auto"/>
          <w:sz w:val="44"/>
          <w:szCs w:val="44"/>
        </w:rPr>
      </w:pPr>
    </w:p>
    <w:p w14:paraId="3C78C85F">
      <w:pPr>
        <w:jc w:val="center"/>
        <w:rPr>
          <w:rFonts w:hint="eastAsia" w:ascii="宋体" w:hAnsi="宋体" w:eastAsia="宋体" w:cs="宋体"/>
          <w:b/>
          <w:bCs/>
          <w:color w:val="auto"/>
          <w:sz w:val="44"/>
          <w:szCs w:val="44"/>
        </w:rPr>
      </w:pPr>
    </w:p>
    <w:p w14:paraId="58CDE4BB">
      <w:pPr>
        <w:rPr>
          <w:rFonts w:hint="eastAsia" w:ascii="宋体" w:hAnsi="宋体" w:eastAsia="宋体" w:cs="宋体"/>
          <w:b/>
          <w:bCs/>
          <w:color w:val="auto"/>
          <w:sz w:val="44"/>
          <w:szCs w:val="44"/>
        </w:rPr>
      </w:pPr>
    </w:p>
    <w:p w14:paraId="1A28C316">
      <w:pPr>
        <w:jc w:val="center"/>
        <w:rPr>
          <w:rFonts w:hint="eastAsia" w:ascii="宋体" w:hAnsi="宋体" w:eastAsia="宋体" w:cs="宋体"/>
          <w:b/>
          <w:bCs/>
          <w:color w:val="auto"/>
          <w:sz w:val="32"/>
          <w:szCs w:val="32"/>
          <w:u w:val="single"/>
          <w:lang w:eastAsia="zh-CN"/>
        </w:rPr>
      </w:pPr>
      <w:r>
        <w:rPr>
          <w:rFonts w:hint="eastAsia" w:ascii="宋体" w:hAnsi="宋体" w:eastAsia="宋体" w:cs="宋体"/>
          <w:b/>
          <w:bCs/>
          <w:color w:val="auto"/>
          <w:sz w:val="32"/>
          <w:szCs w:val="32"/>
        </w:rPr>
        <w:t>工程名称：</w:t>
      </w:r>
      <w:r>
        <w:rPr>
          <w:rFonts w:hint="eastAsia" w:ascii="宋体" w:hAnsi="宋体" w:cs="宋体"/>
          <w:b/>
          <w:bCs/>
          <w:color w:val="auto"/>
          <w:sz w:val="32"/>
          <w:szCs w:val="32"/>
          <w:highlight w:val="none"/>
          <w:lang w:val="en-US" w:eastAsia="zh-CN"/>
        </w:rPr>
        <w:t>高河能源井下巷道掘进及附属工程</w:t>
      </w:r>
    </w:p>
    <w:p w14:paraId="76BBF81E">
      <w:pPr>
        <w:jc w:val="both"/>
        <w:rPr>
          <w:rFonts w:hint="eastAsia" w:ascii="宋体" w:hAnsi="宋体" w:eastAsia="宋体" w:cs="宋体"/>
          <w:b/>
          <w:bCs/>
          <w:color w:val="auto"/>
          <w:sz w:val="32"/>
          <w:szCs w:val="32"/>
          <w:u w:val="single"/>
        </w:rPr>
      </w:pPr>
    </w:p>
    <w:p w14:paraId="130A53B0">
      <w:pPr>
        <w:jc w:val="center"/>
        <w:rPr>
          <w:rFonts w:hint="eastAsia" w:ascii="宋体" w:hAnsi="宋体" w:eastAsia="宋体" w:cs="宋体"/>
          <w:b/>
          <w:bCs/>
          <w:color w:val="auto"/>
          <w:sz w:val="32"/>
          <w:szCs w:val="32"/>
        </w:rPr>
      </w:pPr>
    </w:p>
    <w:p w14:paraId="5CEDBD36">
      <w:pPr>
        <w:jc w:val="center"/>
        <w:rPr>
          <w:rFonts w:hint="eastAsia" w:ascii="宋体" w:hAnsi="宋体" w:eastAsia="宋体" w:cs="宋体"/>
          <w:b/>
          <w:bCs/>
          <w:color w:val="auto"/>
          <w:sz w:val="32"/>
          <w:szCs w:val="32"/>
        </w:rPr>
      </w:pPr>
    </w:p>
    <w:p w14:paraId="1AF3E0E5">
      <w:pPr>
        <w:jc w:val="both"/>
        <w:rPr>
          <w:rFonts w:hint="eastAsia" w:ascii="宋体" w:hAnsi="宋体" w:eastAsia="宋体" w:cs="宋体"/>
          <w:color w:val="auto"/>
          <w:sz w:val="32"/>
          <w:szCs w:val="32"/>
          <w:u w:val="single"/>
          <w:lang w:val="en-US" w:eastAsia="zh-CN"/>
        </w:rPr>
      </w:pPr>
    </w:p>
    <w:p w14:paraId="01E5473F">
      <w:pPr>
        <w:jc w:val="both"/>
        <w:rPr>
          <w:rFonts w:hint="eastAsia" w:ascii="宋体" w:hAnsi="宋体" w:eastAsia="宋体" w:cs="宋体"/>
          <w:color w:val="auto"/>
          <w:sz w:val="32"/>
          <w:szCs w:val="32"/>
        </w:rPr>
      </w:pPr>
      <w:r>
        <w:rPr>
          <w:rFonts w:hint="eastAsia" w:ascii="宋体" w:hAnsi="宋体" w:eastAsia="宋体" w:cs="宋体"/>
          <w:color w:val="auto"/>
          <w:sz w:val="32"/>
          <w:szCs w:val="32"/>
          <w:u w:val="none"/>
          <w:lang w:val="en-US" w:eastAsia="zh-CN"/>
        </w:rPr>
        <w:t xml:space="preserve">              </w:t>
      </w:r>
      <w:r>
        <w:rPr>
          <w:rFonts w:hint="eastAsia" w:ascii="宋体" w:hAnsi="宋体" w:eastAsia="宋体" w:cs="宋体"/>
          <w:color w:val="auto"/>
          <w:sz w:val="32"/>
          <w:szCs w:val="32"/>
          <w:u w:val="single"/>
          <w:lang w:val="en-US" w:eastAsia="zh-CN"/>
        </w:rPr>
        <w:t xml:space="preserve">                         </w:t>
      </w:r>
    </w:p>
    <w:p w14:paraId="1F542189">
      <w:pPr>
        <w:jc w:val="center"/>
        <w:rPr>
          <w:rFonts w:hint="eastAsia" w:ascii="宋体" w:hAnsi="宋体" w:eastAsia="宋体" w:cs="宋体"/>
          <w:color w:val="auto"/>
          <w:sz w:val="32"/>
          <w:szCs w:val="32"/>
          <w:highlight w:val="none"/>
        </w:rPr>
      </w:pPr>
      <w:r>
        <w:rPr>
          <w:rFonts w:hint="eastAsia" w:ascii="宋体" w:hAnsi="宋体" w:cs="宋体"/>
          <w:color w:val="auto"/>
          <w:sz w:val="32"/>
          <w:szCs w:val="32"/>
          <w:highlight w:val="none"/>
          <w:lang w:val="en-US" w:eastAsia="zh-CN"/>
        </w:rPr>
        <w:t>2025年1月</w:t>
      </w:r>
    </w:p>
    <w:p w14:paraId="029B728B">
      <w:pPr>
        <w:jc w:val="center"/>
        <w:rPr>
          <w:rFonts w:hint="eastAsia" w:ascii="宋体" w:hAnsi="宋体" w:eastAsia="宋体" w:cs="宋体"/>
          <w:b/>
          <w:bCs/>
          <w:color w:val="auto"/>
          <w:sz w:val="44"/>
          <w:szCs w:val="44"/>
        </w:rPr>
      </w:pPr>
    </w:p>
    <w:p w14:paraId="1E91F474">
      <w:pPr>
        <w:ind w:firstLine="4417" w:firstLineChars="1000"/>
        <w:jc w:val="both"/>
        <w:rPr>
          <w:rFonts w:hint="eastAsia" w:ascii="宋体" w:hAnsi="宋体" w:eastAsia="宋体" w:cs="宋体"/>
          <w:b/>
          <w:bCs/>
          <w:color w:val="auto"/>
          <w:sz w:val="44"/>
          <w:szCs w:val="44"/>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auto"/>
          <w:sz w:val="28"/>
          <w:szCs w:val="28"/>
        </w:rPr>
      </w:pPr>
    </w:p>
    <w:p w14:paraId="1C3BC433">
      <w:pPr>
        <w:jc w:val="center"/>
        <w:rPr>
          <w:rFonts w:hint="eastAsia"/>
          <w:color w:val="auto"/>
          <w:sz w:val="28"/>
          <w:szCs w:val="28"/>
        </w:rPr>
      </w:pPr>
      <w:r>
        <w:rPr>
          <w:rFonts w:hint="eastAsia"/>
          <w:color w:val="auto"/>
          <w:sz w:val="28"/>
          <w:szCs w:val="28"/>
        </w:rPr>
        <w:t>目 录</w:t>
      </w:r>
    </w:p>
    <w:p w14:paraId="1C624B70">
      <w:pPr>
        <w:rPr>
          <w:rFonts w:hint="eastAsia"/>
          <w:color w:val="auto"/>
          <w:sz w:val="28"/>
          <w:szCs w:val="28"/>
          <w:highlight w:val="none"/>
        </w:rPr>
      </w:pPr>
      <w:r>
        <w:rPr>
          <w:rFonts w:hint="eastAsia"/>
          <w:color w:val="auto"/>
          <w:sz w:val="28"/>
          <w:szCs w:val="28"/>
          <w:highlight w:val="none"/>
          <w:lang w:eastAsia="zh-CN"/>
        </w:rPr>
        <w:t>一、报价函</w:t>
      </w:r>
    </w:p>
    <w:p w14:paraId="4A4BAE85">
      <w:pPr>
        <w:rPr>
          <w:rFonts w:hint="eastAsia"/>
          <w:color w:val="auto"/>
          <w:sz w:val="28"/>
          <w:szCs w:val="28"/>
          <w:highlight w:val="none"/>
          <w:lang w:val="en-US" w:eastAsia="zh-CN"/>
        </w:rPr>
      </w:pPr>
      <w:r>
        <w:rPr>
          <w:rFonts w:hint="eastAsia"/>
          <w:color w:val="auto"/>
          <w:sz w:val="28"/>
          <w:szCs w:val="28"/>
          <w:highlight w:val="none"/>
          <w:lang w:eastAsia="zh-CN"/>
        </w:rPr>
        <w:t>二、</w:t>
      </w:r>
      <w:r>
        <w:rPr>
          <w:rFonts w:hint="eastAsia"/>
          <w:bCs/>
          <w:color w:val="auto"/>
          <w:sz w:val="28"/>
          <w:szCs w:val="28"/>
          <w:highlight w:val="none"/>
          <w:lang w:eastAsia="zh-CN"/>
        </w:rPr>
        <w:t>授权委托书（法人及委托人身份证复印件）</w:t>
      </w:r>
    </w:p>
    <w:p w14:paraId="3F7A5649">
      <w:pPr>
        <w:rPr>
          <w:rFonts w:hint="eastAsia"/>
          <w:color w:val="auto"/>
          <w:sz w:val="28"/>
          <w:szCs w:val="28"/>
          <w:highlight w:val="none"/>
          <w:lang w:val="en-US" w:eastAsia="zh-CN"/>
        </w:rPr>
      </w:pPr>
      <w:r>
        <w:rPr>
          <w:rFonts w:hint="eastAsia"/>
          <w:color w:val="auto"/>
          <w:sz w:val="28"/>
          <w:szCs w:val="28"/>
          <w:highlight w:val="none"/>
          <w:lang w:eastAsia="zh-CN"/>
        </w:rPr>
        <w:t>三、</w:t>
      </w:r>
      <w:r>
        <w:rPr>
          <w:rFonts w:hint="eastAsia"/>
          <w:bCs/>
          <w:color w:val="auto"/>
          <w:sz w:val="28"/>
          <w:szCs w:val="28"/>
          <w:highlight w:val="none"/>
          <w:lang w:eastAsia="zh-CN"/>
        </w:rPr>
        <w:t>报价一览表</w:t>
      </w:r>
    </w:p>
    <w:p w14:paraId="3EE624A4">
      <w:pPr>
        <w:rPr>
          <w:rFonts w:hint="eastAsia" w:eastAsia="宋体"/>
          <w:color w:val="auto"/>
          <w:sz w:val="28"/>
          <w:szCs w:val="28"/>
          <w:highlight w:val="none"/>
          <w:lang w:eastAsia="zh-CN"/>
        </w:rPr>
      </w:pPr>
      <w:r>
        <w:rPr>
          <w:rFonts w:hint="eastAsia"/>
          <w:color w:val="auto"/>
          <w:sz w:val="28"/>
          <w:szCs w:val="28"/>
          <w:highlight w:val="none"/>
          <w:lang w:eastAsia="zh-CN"/>
        </w:rPr>
        <w:t>四、承诺书</w:t>
      </w:r>
    </w:p>
    <w:p w14:paraId="30810FDC">
      <w:pPr>
        <w:rPr>
          <w:rFonts w:hint="eastAsia" w:ascii="宋体" w:hAnsi="宋体" w:cs="宋体"/>
          <w:color w:val="auto"/>
          <w:sz w:val="28"/>
          <w:szCs w:val="28"/>
          <w:lang w:eastAsia="zh-CN"/>
        </w:rPr>
      </w:pPr>
      <w:r>
        <w:rPr>
          <w:rFonts w:hint="eastAsia" w:ascii="宋体" w:hAnsi="宋体" w:cs="宋体"/>
          <w:color w:val="auto"/>
          <w:sz w:val="28"/>
          <w:szCs w:val="28"/>
          <w:lang w:eastAsia="zh-CN"/>
        </w:rPr>
        <w:t>五、营业执照、企业资质证、安全生产许可证、开户许可证</w:t>
      </w:r>
    </w:p>
    <w:p w14:paraId="5370C921">
      <w:pPr>
        <w:rPr>
          <w:rFonts w:hint="eastAsia" w:ascii="宋体" w:hAnsi="宋体" w:cs="宋体"/>
          <w:color w:val="auto"/>
          <w:sz w:val="28"/>
          <w:szCs w:val="28"/>
          <w:lang w:eastAsia="zh-CN"/>
        </w:rPr>
      </w:pPr>
      <w:r>
        <w:rPr>
          <w:rFonts w:hint="eastAsia" w:ascii="宋体" w:hAnsi="宋体" w:cs="宋体"/>
          <w:color w:val="auto"/>
          <w:sz w:val="28"/>
          <w:szCs w:val="28"/>
          <w:lang w:eastAsia="zh-CN"/>
        </w:rPr>
        <w:t>六、纳税人级别</w:t>
      </w:r>
    </w:p>
    <w:p w14:paraId="1A13CFBF">
      <w:pPr>
        <w:rPr>
          <w:rFonts w:hint="eastAsia" w:ascii="宋体" w:hAnsi="宋体" w:cs="宋体"/>
          <w:color w:val="auto"/>
          <w:sz w:val="28"/>
          <w:szCs w:val="28"/>
          <w:lang w:eastAsia="zh-CN"/>
        </w:rPr>
      </w:pPr>
      <w:r>
        <w:rPr>
          <w:rFonts w:hint="eastAsia" w:ascii="宋体" w:hAnsi="宋体" w:cs="宋体"/>
          <w:color w:val="auto"/>
          <w:sz w:val="28"/>
          <w:szCs w:val="28"/>
          <w:lang w:eastAsia="zh-CN"/>
        </w:rPr>
        <w:t>七、谈判委托人、项目经理签订的劳动合同和缴纳的社会保险证明</w:t>
      </w:r>
    </w:p>
    <w:p w14:paraId="6B67C859">
      <w:pPr>
        <w:rPr>
          <w:rFonts w:hint="eastAsia" w:ascii="宋体" w:hAnsi="宋体" w:cs="宋体"/>
          <w:color w:val="auto"/>
          <w:sz w:val="28"/>
          <w:szCs w:val="28"/>
          <w:lang w:eastAsia="zh-CN"/>
        </w:rPr>
      </w:pPr>
      <w:r>
        <w:rPr>
          <w:rFonts w:hint="eastAsia" w:ascii="宋体" w:hAnsi="宋体" w:cs="宋体"/>
          <w:color w:val="auto"/>
          <w:sz w:val="28"/>
          <w:szCs w:val="28"/>
          <w:lang w:eastAsia="zh-CN"/>
        </w:rPr>
        <w:t>八、项目经理建造师资格证书、注册证书和安全考核B证</w:t>
      </w:r>
    </w:p>
    <w:p w14:paraId="545AEF8F">
      <w:pPr>
        <w:rPr>
          <w:rFonts w:hint="eastAsia" w:ascii="宋体" w:hAnsi="宋体" w:eastAsia="宋体" w:cs="宋体"/>
          <w:color w:val="auto"/>
          <w:sz w:val="28"/>
          <w:szCs w:val="28"/>
          <w:lang w:eastAsia="zh-CN"/>
        </w:rPr>
      </w:pPr>
      <w:r>
        <w:rPr>
          <w:rFonts w:hint="eastAsia" w:ascii="宋体" w:hAnsi="宋体" w:cs="宋体"/>
          <w:color w:val="auto"/>
          <w:sz w:val="28"/>
          <w:szCs w:val="28"/>
          <w:lang w:eastAsia="zh-CN"/>
        </w:rPr>
        <w:t>九、公司相应管理人员安管证件</w:t>
      </w:r>
    </w:p>
    <w:p w14:paraId="1CFA6762">
      <w:pPr>
        <w:rPr>
          <w:rFonts w:hint="eastAsia" w:ascii="宋体" w:hAnsi="宋体" w:cs="宋体"/>
          <w:color w:val="auto"/>
          <w:sz w:val="28"/>
          <w:szCs w:val="28"/>
          <w:lang w:eastAsia="zh-CN"/>
        </w:rPr>
      </w:pPr>
      <w:r>
        <w:rPr>
          <w:rFonts w:hint="eastAsia" w:ascii="宋体" w:hAnsi="宋体" w:cs="宋体"/>
          <w:color w:val="auto"/>
          <w:sz w:val="28"/>
          <w:szCs w:val="28"/>
          <w:lang w:eastAsia="zh-CN"/>
        </w:rPr>
        <w:t>十、近三年工程业绩</w:t>
      </w:r>
    </w:p>
    <w:p w14:paraId="18F0807C">
      <w:pPr>
        <w:rPr>
          <w:rFonts w:hint="eastAsia" w:ascii="宋体" w:hAnsi="宋体" w:cs="宋体"/>
          <w:color w:val="auto"/>
          <w:sz w:val="28"/>
          <w:szCs w:val="28"/>
          <w:lang w:eastAsia="zh-CN"/>
        </w:rPr>
      </w:pPr>
      <w:r>
        <w:rPr>
          <w:rFonts w:hint="eastAsia" w:ascii="宋体" w:hAnsi="宋体" w:cs="宋体"/>
          <w:color w:val="auto"/>
          <w:sz w:val="28"/>
          <w:szCs w:val="28"/>
          <w:lang w:eastAsia="zh-CN"/>
        </w:rPr>
        <w:t>十一、年终审计财务报告</w:t>
      </w:r>
    </w:p>
    <w:p w14:paraId="11F0FEFB">
      <w:pPr>
        <w:rPr>
          <w:rFonts w:hint="eastAsia" w:ascii="宋体" w:hAnsi="宋体" w:cs="宋体"/>
          <w:color w:val="auto"/>
          <w:sz w:val="28"/>
          <w:szCs w:val="28"/>
          <w:lang w:eastAsia="zh-CN"/>
        </w:rPr>
      </w:pPr>
      <w:r>
        <w:rPr>
          <w:rFonts w:hint="eastAsia" w:ascii="宋体" w:hAnsi="宋体" w:cs="宋体"/>
          <w:color w:val="auto"/>
          <w:sz w:val="28"/>
          <w:szCs w:val="28"/>
          <w:lang w:eastAsia="zh-CN"/>
        </w:rPr>
        <w:t>十二、信用中国</w:t>
      </w:r>
    </w:p>
    <w:p w14:paraId="105111F5">
      <w:pPr>
        <w:rPr>
          <w:rFonts w:hint="eastAsia" w:ascii="宋体" w:hAnsi="宋体" w:cs="宋体"/>
          <w:color w:val="auto"/>
          <w:sz w:val="28"/>
          <w:szCs w:val="28"/>
          <w:lang w:eastAsia="zh-CN"/>
        </w:rPr>
      </w:pPr>
    </w:p>
    <w:p w14:paraId="3762C150">
      <w:pPr>
        <w:rPr>
          <w:rFonts w:hint="eastAsia" w:ascii="宋体" w:hAnsi="宋体" w:eastAsia="宋体" w:cs="宋体"/>
          <w:color w:val="auto"/>
          <w:sz w:val="28"/>
          <w:szCs w:val="28"/>
        </w:rPr>
      </w:pPr>
    </w:p>
    <w:p w14:paraId="2FA71B6C">
      <w:pPr>
        <w:rPr>
          <w:rFonts w:hint="eastAsia" w:ascii="宋体" w:hAnsi="宋体" w:eastAsia="宋体" w:cs="宋体"/>
          <w:color w:val="auto"/>
          <w:sz w:val="28"/>
          <w:szCs w:val="28"/>
        </w:rPr>
      </w:pPr>
    </w:p>
    <w:p w14:paraId="1A3B2516">
      <w:pPr>
        <w:rPr>
          <w:rFonts w:hint="eastAsia" w:ascii="宋体" w:hAnsi="宋体" w:eastAsia="宋体" w:cs="宋体"/>
          <w:color w:val="auto"/>
          <w:sz w:val="28"/>
          <w:szCs w:val="28"/>
        </w:rPr>
      </w:pPr>
    </w:p>
    <w:p w14:paraId="130E0006">
      <w:pPr>
        <w:rPr>
          <w:rFonts w:hint="eastAsia" w:ascii="宋体" w:hAnsi="宋体" w:eastAsia="宋体" w:cs="宋体"/>
          <w:color w:val="auto"/>
          <w:sz w:val="28"/>
          <w:szCs w:val="28"/>
        </w:rPr>
      </w:pPr>
    </w:p>
    <w:p w14:paraId="17649F36">
      <w:pPr>
        <w:rPr>
          <w:rFonts w:hint="eastAsia" w:ascii="宋体" w:hAnsi="宋体" w:eastAsia="宋体" w:cs="宋体"/>
          <w:color w:val="auto"/>
          <w:sz w:val="28"/>
          <w:szCs w:val="28"/>
        </w:rPr>
      </w:pPr>
    </w:p>
    <w:p w14:paraId="5E4DF538">
      <w:pPr>
        <w:rPr>
          <w:rFonts w:hint="eastAsia" w:ascii="宋体" w:hAnsi="宋体" w:eastAsia="宋体" w:cs="宋体"/>
          <w:color w:val="auto"/>
          <w:sz w:val="28"/>
          <w:szCs w:val="28"/>
        </w:rPr>
      </w:pPr>
    </w:p>
    <w:p w14:paraId="67A06FDF">
      <w:pPr>
        <w:rPr>
          <w:rFonts w:hint="eastAsia" w:ascii="宋体" w:hAnsi="宋体" w:eastAsia="宋体" w:cs="宋体"/>
          <w:color w:val="auto"/>
          <w:sz w:val="28"/>
          <w:szCs w:val="28"/>
        </w:rPr>
      </w:pPr>
    </w:p>
    <w:p w14:paraId="1E5C86B5">
      <w:pPr>
        <w:rPr>
          <w:rFonts w:hint="eastAsia" w:ascii="宋体" w:hAnsi="宋体" w:eastAsia="宋体" w:cs="宋体"/>
          <w:color w:val="auto"/>
          <w:sz w:val="28"/>
          <w:szCs w:val="28"/>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经研究，我方决定参加</w:t>
      </w:r>
      <w:r>
        <w:rPr>
          <w:rFonts w:hint="eastAsia" w:ascii="宋体" w:hAnsi="宋体" w:cs="宋体"/>
          <w:color w:val="auto"/>
          <w:sz w:val="28"/>
          <w:szCs w:val="28"/>
          <w:u w:val="none"/>
          <w:lang w:val="en-US" w:eastAsia="zh-CN"/>
        </w:rPr>
        <w:t>高河能源井下巷道掘进及附属工程</w:t>
      </w:r>
      <w:r>
        <w:rPr>
          <w:rFonts w:hint="eastAsia" w:ascii="宋体" w:hAnsi="宋体" w:eastAsia="宋体" w:cs="宋体"/>
          <w:color w:val="auto"/>
          <w:sz w:val="28"/>
          <w:szCs w:val="28"/>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4、我方愿按《中华人民共和国</w:t>
      </w:r>
      <w:r>
        <w:rPr>
          <w:rFonts w:hint="eastAsia" w:ascii="宋体" w:hAnsi="宋体" w:eastAsia="宋体" w:cs="宋体"/>
          <w:color w:val="auto"/>
          <w:sz w:val="28"/>
          <w:szCs w:val="28"/>
          <w:lang w:eastAsia="zh-CN"/>
        </w:rPr>
        <w:t>民法典</w:t>
      </w:r>
      <w:r>
        <w:rPr>
          <w:rFonts w:hint="eastAsia" w:ascii="宋体" w:hAnsi="宋体" w:eastAsia="宋体" w:cs="宋体"/>
          <w:color w:val="auto"/>
          <w:sz w:val="28"/>
          <w:szCs w:val="28"/>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6、我方的报价文件自报价之日起有效期为</w:t>
      </w:r>
      <w:r>
        <w:rPr>
          <w:rFonts w:hint="eastAsia" w:ascii="宋体" w:hAnsi="宋体" w:eastAsia="宋体" w:cs="宋体"/>
          <w:color w:val="auto"/>
          <w:sz w:val="28"/>
          <w:szCs w:val="28"/>
          <w:u w:val="none"/>
        </w:rPr>
        <w:t>3日</w:t>
      </w:r>
      <w:r>
        <w:rPr>
          <w:rFonts w:hint="eastAsia" w:ascii="宋体" w:hAnsi="宋体" w:eastAsia="宋体" w:cs="宋体"/>
          <w:color w:val="auto"/>
          <w:sz w:val="28"/>
          <w:szCs w:val="28"/>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red"/>
        </w:rPr>
      </w:pPr>
      <w:r>
        <w:rPr>
          <w:rFonts w:hint="eastAsia" w:ascii="宋体" w:hAnsi="宋体" w:eastAsia="宋体" w:cs="宋体"/>
          <w:color w:val="auto"/>
          <w:sz w:val="28"/>
          <w:szCs w:val="28"/>
          <w:highlight w:val="red"/>
          <w:lang w:val="en-US" w:eastAsia="zh-CN"/>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谈判代表（委托</w:t>
      </w:r>
      <w:r>
        <w:rPr>
          <w:rFonts w:hint="eastAsia" w:ascii="宋体" w:hAnsi="宋体" w:eastAsia="宋体" w:cs="宋体"/>
          <w:color w:val="auto"/>
          <w:sz w:val="28"/>
          <w:szCs w:val="28"/>
          <w:lang w:eastAsia="zh-CN"/>
        </w:rPr>
        <w:t>代理</w:t>
      </w:r>
      <w:r>
        <w:rPr>
          <w:rFonts w:hint="eastAsia" w:ascii="宋体" w:hAnsi="宋体" w:eastAsia="宋体" w:cs="宋体"/>
          <w:color w:val="auto"/>
          <w:sz w:val="28"/>
          <w:szCs w:val="28"/>
        </w:rPr>
        <w:t>人）姓名</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w:t>
      </w:r>
      <w:r>
        <w:rPr>
          <w:rFonts w:hint="eastAsia" w:ascii="宋体" w:hAnsi="宋体" w:eastAsia="宋体" w:cs="宋体"/>
          <w:color w:val="auto"/>
          <w:sz w:val="28"/>
          <w:szCs w:val="28"/>
          <w:lang w:eastAsia="zh-CN"/>
        </w:rPr>
        <w:t>委托</w:t>
      </w:r>
      <w:r>
        <w:rPr>
          <w:rFonts w:hint="eastAsia" w:ascii="宋体" w:hAnsi="宋体" w:eastAsia="宋体" w:cs="宋体"/>
          <w:color w:val="auto"/>
          <w:sz w:val="28"/>
          <w:szCs w:val="28"/>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cs="宋体"/>
          <w:color w:val="auto"/>
          <w:sz w:val="28"/>
          <w:szCs w:val="28"/>
          <w:highlight w:val="none"/>
          <w:u w:val="none"/>
          <w:lang w:val="en-US" w:eastAsia="zh-CN"/>
        </w:rPr>
        <w:t>2025年01月16日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bCs/>
          <w:color w:val="auto"/>
          <w:sz w:val="28"/>
          <w:szCs w:val="28"/>
          <w:lang w:val="en-US" w:eastAsia="zh-CN"/>
        </w:rPr>
        <w:br w:type="page"/>
      </w:r>
      <w:r>
        <w:rPr>
          <w:rFonts w:hint="eastAsia" w:ascii="宋体" w:hAnsi="宋体" w:eastAsia="宋体" w:cs="宋体"/>
          <w:b/>
          <w:bCs/>
          <w:color w:val="auto"/>
          <w:sz w:val="28"/>
          <w:szCs w:val="28"/>
          <w:lang w:val="en-US" w:eastAsia="zh-CN"/>
        </w:rPr>
        <w:t>二、授权委托书</w:t>
      </w:r>
    </w:p>
    <w:p w14:paraId="7070B840">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lang w:val="en-US" w:eastAsia="zh-CN"/>
        </w:rPr>
        <w:t>委托人</w:t>
      </w:r>
      <w:r>
        <w:rPr>
          <w:rFonts w:hint="eastAsia" w:ascii="宋体" w:hAnsi="宋体" w:eastAsia="宋体" w:cs="宋体"/>
          <w:b w:val="0"/>
          <w:bCs w:val="0"/>
          <w:color w:val="auto"/>
          <w:sz w:val="28"/>
          <w:szCs w:val="28"/>
          <w:u w:val="none"/>
          <w:lang w:val="en-US" w:eastAsia="zh-CN"/>
        </w:rPr>
        <w:t>：</w:t>
      </w:r>
      <w:r>
        <w:rPr>
          <w:rFonts w:hint="eastAsia" w:ascii="宋体" w:hAnsi="宋体" w:eastAsia="宋体" w:cs="宋体"/>
          <w:b w:val="0"/>
          <w:bCs w:val="0"/>
          <w:color w:val="auto"/>
          <w:sz w:val="28"/>
          <w:szCs w:val="28"/>
          <w:u w:val="single"/>
          <w:lang w:val="en-US" w:eastAsia="zh-CN"/>
        </w:rPr>
        <w:t xml:space="preserve">                        公司</w:t>
      </w:r>
    </w:p>
    <w:p w14:paraId="24F9F9C7">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法定代表人：</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职务：</w:t>
      </w:r>
      <w:r>
        <w:rPr>
          <w:rFonts w:hint="eastAsia" w:ascii="宋体" w:hAnsi="宋体" w:eastAsia="宋体" w:cs="宋体"/>
          <w:b w:val="0"/>
          <w:bCs w:val="0"/>
          <w:color w:val="auto"/>
          <w:sz w:val="28"/>
          <w:szCs w:val="28"/>
          <w:u w:val="single"/>
          <w:lang w:val="en-US" w:eastAsia="zh-CN"/>
        </w:rPr>
        <w:t xml:space="preserve">                         </w:t>
      </w:r>
    </w:p>
    <w:p w14:paraId="2D34988E">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受委托人：</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部门（单位）：</w:t>
      </w:r>
      <w:r>
        <w:rPr>
          <w:rFonts w:hint="eastAsia" w:ascii="宋体" w:hAnsi="宋体" w:eastAsia="宋体" w:cs="宋体"/>
          <w:b w:val="0"/>
          <w:bCs w:val="0"/>
          <w:color w:val="auto"/>
          <w:sz w:val="28"/>
          <w:szCs w:val="28"/>
          <w:u w:val="single"/>
          <w:lang w:val="en-US" w:eastAsia="zh-CN"/>
        </w:rPr>
        <w:t xml:space="preserve">              公司</w:t>
      </w:r>
    </w:p>
    <w:p w14:paraId="3DA07D25">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职  务：</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身份证号：</w:t>
      </w:r>
      <w:r>
        <w:rPr>
          <w:rFonts w:hint="eastAsia" w:ascii="宋体" w:hAnsi="宋体" w:eastAsia="宋体" w:cs="宋体"/>
          <w:b w:val="0"/>
          <w:bCs w:val="0"/>
          <w:color w:val="auto"/>
          <w:sz w:val="28"/>
          <w:szCs w:val="28"/>
          <w:u w:val="single"/>
          <w:lang w:val="en-US" w:eastAsia="zh-CN"/>
        </w:rPr>
        <w:t xml:space="preserve">                     </w:t>
      </w:r>
    </w:p>
    <w:p w14:paraId="4342FD5C">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委托事项：</w:t>
      </w:r>
    </w:p>
    <w:p w14:paraId="30D93166">
      <w:pPr>
        <w:numPr>
          <w:ilvl w:val="0"/>
          <w:numId w:val="0"/>
        </w:numPr>
        <w:ind w:firstLine="560" w:firstLineChars="200"/>
        <w:jc w:val="both"/>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u w:val="none"/>
        </w:rPr>
        <w:t>授权</w:t>
      </w:r>
      <w:r>
        <w:rPr>
          <w:rFonts w:hint="eastAsia" w:ascii="宋体" w:hAnsi="宋体" w:eastAsia="宋体" w:cs="宋体"/>
          <w:color w:val="auto"/>
          <w:sz w:val="28"/>
          <w:szCs w:val="28"/>
          <w:u w:val="none"/>
          <w:lang w:eastAsia="zh-CN"/>
        </w:rPr>
        <w:t>受委托人</w:t>
      </w:r>
      <w:r>
        <w:rPr>
          <w:rFonts w:hint="eastAsia" w:ascii="宋体" w:hAnsi="宋体" w:eastAsia="宋体" w:cs="宋体"/>
          <w:color w:val="auto"/>
          <w:sz w:val="28"/>
          <w:szCs w:val="28"/>
          <w:u w:val="none"/>
        </w:rPr>
        <w:t>为我公司</w:t>
      </w:r>
      <w:r>
        <w:rPr>
          <w:rFonts w:hint="eastAsia" w:ascii="宋体" w:hAnsi="宋体" w:eastAsia="宋体" w:cs="宋体"/>
          <w:color w:val="auto"/>
          <w:sz w:val="28"/>
          <w:szCs w:val="28"/>
          <w:u w:val="none"/>
          <w:lang w:eastAsia="zh-CN"/>
        </w:rPr>
        <w:t>的</w:t>
      </w:r>
      <w:r>
        <w:rPr>
          <w:rFonts w:hint="eastAsia" w:ascii="宋体" w:hAnsi="宋体" w:eastAsia="宋体" w:cs="宋体"/>
          <w:color w:val="auto"/>
          <w:sz w:val="28"/>
          <w:szCs w:val="28"/>
          <w:u w:val="none"/>
        </w:rPr>
        <w:t>合法代理人，</w:t>
      </w:r>
      <w:r>
        <w:rPr>
          <w:rFonts w:hint="eastAsia" w:ascii="宋体" w:hAnsi="宋体" w:eastAsia="宋体" w:cs="宋体"/>
          <w:color w:val="auto"/>
          <w:sz w:val="28"/>
          <w:szCs w:val="28"/>
          <w:u w:val="none"/>
          <w:lang w:val="en-US" w:eastAsia="zh-CN"/>
        </w:rPr>
        <w:t>办理</w:t>
      </w:r>
      <w:r>
        <w:rPr>
          <w:rFonts w:hint="eastAsia" w:ascii="宋体" w:hAnsi="宋体" w:cs="宋体"/>
          <w:color w:val="auto"/>
          <w:sz w:val="28"/>
          <w:szCs w:val="28"/>
          <w:u w:val="none"/>
          <w:lang w:val="en-US" w:eastAsia="zh-CN"/>
        </w:rPr>
        <w:t>高河能源井下巷道掘进及附属工程</w:t>
      </w:r>
      <w:r>
        <w:rPr>
          <w:rFonts w:hint="eastAsia" w:ascii="宋体" w:hAnsi="宋体" w:eastAsia="宋体" w:cs="宋体"/>
          <w:b w:val="0"/>
          <w:bCs w:val="0"/>
          <w:color w:val="auto"/>
          <w:sz w:val="28"/>
          <w:szCs w:val="28"/>
          <w:u w:val="none"/>
          <w:lang w:val="en-US" w:eastAsia="zh-CN"/>
        </w:rPr>
        <w:t>合同谈判</w:t>
      </w:r>
      <w:r>
        <w:rPr>
          <w:rFonts w:hint="eastAsia" w:ascii="宋体" w:hAnsi="宋体" w:eastAsia="宋体" w:cs="宋体"/>
          <w:color w:val="auto"/>
          <w:sz w:val="28"/>
          <w:szCs w:val="28"/>
          <w:u w:val="none"/>
          <w:lang w:val="en-US" w:eastAsia="zh-CN"/>
        </w:rPr>
        <w:t>相关事宜</w:t>
      </w:r>
      <w:r>
        <w:rPr>
          <w:rFonts w:hint="eastAsia" w:ascii="宋体" w:hAnsi="宋体" w:eastAsia="宋体" w:cs="宋体"/>
          <w:color w:val="auto"/>
          <w:sz w:val="28"/>
          <w:szCs w:val="28"/>
          <w:u w:val="none"/>
        </w:rPr>
        <w:t>，代表我公司签署与</w:t>
      </w:r>
      <w:r>
        <w:rPr>
          <w:rFonts w:hint="eastAsia" w:ascii="宋体" w:hAnsi="宋体" w:eastAsia="宋体" w:cs="宋体"/>
          <w:color w:val="auto"/>
          <w:sz w:val="28"/>
          <w:szCs w:val="28"/>
          <w:u w:val="none"/>
          <w:lang w:eastAsia="zh-CN"/>
        </w:rPr>
        <w:t>此</w:t>
      </w:r>
      <w:r>
        <w:rPr>
          <w:rFonts w:hint="eastAsia" w:ascii="宋体" w:hAnsi="宋体" w:eastAsia="宋体" w:cs="宋体"/>
          <w:color w:val="auto"/>
          <w:sz w:val="28"/>
          <w:szCs w:val="28"/>
          <w:u w:val="none"/>
        </w:rPr>
        <w:t>相关的各类</w:t>
      </w:r>
      <w:r>
        <w:rPr>
          <w:rFonts w:hint="eastAsia" w:ascii="宋体" w:hAnsi="宋体" w:eastAsia="宋体" w:cs="宋体"/>
          <w:color w:val="auto"/>
          <w:sz w:val="28"/>
          <w:szCs w:val="28"/>
          <w:u w:val="none"/>
          <w:lang w:eastAsia="zh-CN"/>
        </w:rPr>
        <w:t>法律</w:t>
      </w:r>
      <w:r>
        <w:rPr>
          <w:rFonts w:hint="eastAsia" w:ascii="宋体" w:hAnsi="宋体" w:eastAsia="宋体" w:cs="宋体"/>
          <w:color w:val="auto"/>
          <w:sz w:val="28"/>
          <w:szCs w:val="28"/>
          <w:u w:val="none"/>
        </w:rPr>
        <w:t>文件。对该代理人与前述事项相关的行为，我公司均予以确认并承担相应的法律责任。本授权不得转委</w:t>
      </w:r>
      <w:r>
        <w:rPr>
          <w:rFonts w:hint="eastAsia" w:ascii="宋体" w:hAnsi="宋体" w:eastAsia="宋体" w:cs="宋体"/>
          <w:color w:val="auto"/>
          <w:sz w:val="28"/>
          <w:szCs w:val="28"/>
          <w:u w:val="none"/>
          <w:lang w:eastAsia="zh-CN"/>
        </w:rPr>
        <w:t>托。</w:t>
      </w:r>
    </w:p>
    <w:p w14:paraId="1A48F86B">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委托范围：</w:t>
      </w:r>
    </w:p>
    <w:p w14:paraId="5BE868F3">
      <w:pPr>
        <w:numPr>
          <w:ilvl w:val="0"/>
          <w:numId w:val="0"/>
        </w:numPr>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有关</w:t>
      </w:r>
      <w:r>
        <w:rPr>
          <w:rFonts w:hint="eastAsia" w:ascii="宋体" w:hAnsi="宋体" w:cs="宋体"/>
          <w:color w:val="auto"/>
          <w:sz w:val="28"/>
          <w:szCs w:val="28"/>
          <w:u w:val="none"/>
          <w:lang w:val="en-US" w:eastAsia="zh-CN"/>
        </w:rPr>
        <w:t>高河能源井下巷道掘进及附属工程</w:t>
      </w:r>
      <w:r>
        <w:rPr>
          <w:rFonts w:hint="eastAsia" w:ascii="宋体" w:hAnsi="宋体" w:eastAsia="宋体" w:cs="宋体"/>
          <w:b w:val="0"/>
          <w:bCs w:val="0"/>
          <w:color w:val="auto"/>
          <w:sz w:val="28"/>
          <w:szCs w:val="28"/>
          <w:u w:val="none"/>
          <w:lang w:val="en-US" w:eastAsia="zh-CN"/>
        </w:rPr>
        <w:t>合同谈判</w:t>
      </w:r>
      <w:r>
        <w:rPr>
          <w:rFonts w:hint="eastAsia" w:ascii="宋体" w:hAnsi="宋体" w:eastAsia="宋体" w:cs="宋体"/>
          <w:color w:val="auto"/>
          <w:sz w:val="28"/>
          <w:szCs w:val="28"/>
          <w:u w:val="none"/>
          <w:lang w:val="en-US" w:eastAsia="zh-CN"/>
        </w:rPr>
        <w:t>相关事宜</w:t>
      </w:r>
      <w:r>
        <w:rPr>
          <w:rFonts w:hint="eastAsia" w:ascii="宋体" w:hAnsi="宋体" w:eastAsia="宋体" w:cs="宋体"/>
          <w:color w:val="auto"/>
          <w:sz w:val="28"/>
          <w:szCs w:val="28"/>
          <w:u w:val="none"/>
          <w:lang w:eastAsia="zh-CN"/>
        </w:rPr>
        <w:t>。</w:t>
      </w:r>
    </w:p>
    <w:p w14:paraId="0BD93451">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从</w:t>
      </w:r>
      <w:r>
        <w:rPr>
          <w:rFonts w:hint="eastAsia" w:ascii="宋体" w:hAnsi="宋体" w:cs="宋体"/>
          <w:color w:val="auto"/>
          <w:sz w:val="28"/>
          <w:szCs w:val="28"/>
          <w:highlight w:val="none"/>
          <w:u w:val="none"/>
          <w:lang w:val="en-US" w:eastAsia="zh-CN"/>
        </w:rPr>
        <w:t>2025年01月16日</w:t>
      </w:r>
      <w:r>
        <w:rPr>
          <w:rFonts w:hint="eastAsia" w:ascii="宋体" w:hAnsi="宋体" w:eastAsia="宋体" w:cs="宋体"/>
          <w:color w:val="auto"/>
          <w:sz w:val="28"/>
          <w:szCs w:val="28"/>
          <w:u w:val="none"/>
          <w:lang w:val="en-US" w:eastAsia="zh-CN"/>
        </w:rPr>
        <w:t>起至</w:t>
      </w:r>
      <w:r>
        <w:rPr>
          <w:rFonts w:hint="eastAsia" w:ascii="宋体" w:hAnsi="宋体" w:cs="宋体"/>
          <w:color w:val="auto"/>
          <w:sz w:val="28"/>
          <w:szCs w:val="28"/>
          <w:highlight w:val="none"/>
          <w:u w:val="none"/>
          <w:lang w:val="en-US" w:eastAsia="zh-CN"/>
        </w:rPr>
        <w:t>2025年01月17日</w:t>
      </w:r>
      <w:r>
        <w:rPr>
          <w:rFonts w:hint="eastAsia" w:ascii="宋体" w:hAnsi="宋体" w:eastAsia="宋体" w:cs="宋体"/>
          <w:color w:val="auto"/>
          <w:sz w:val="28"/>
          <w:szCs w:val="28"/>
          <w:lang w:val="en-US" w:eastAsia="zh-CN"/>
        </w:rPr>
        <w:t>止，</w:t>
      </w:r>
      <w:r>
        <w:rPr>
          <w:rFonts w:hint="eastAsia" w:ascii="宋体" w:hAnsi="宋体" w:eastAsia="宋体" w:cs="宋体"/>
          <w:color w:val="auto"/>
          <w:sz w:val="28"/>
          <w:szCs w:val="28"/>
          <w:u w:val="none"/>
        </w:rPr>
        <w:t>被授权人在授权期内签署的所有文件不因授权的撤</w:t>
      </w:r>
      <w:r>
        <w:rPr>
          <w:rFonts w:hint="eastAsia" w:ascii="宋体" w:hAnsi="宋体" w:eastAsia="宋体" w:cs="宋体"/>
          <w:color w:val="auto"/>
          <w:sz w:val="28"/>
          <w:szCs w:val="28"/>
          <w:u w:val="none"/>
          <w:lang w:eastAsia="zh-CN"/>
        </w:rPr>
        <w:t>回</w:t>
      </w:r>
      <w:r>
        <w:rPr>
          <w:rFonts w:hint="eastAsia" w:ascii="宋体" w:hAnsi="宋体" w:eastAsia="宋体" w:cs="宋体"/>
          <w:color w:val="auto"/>
          <w:sz w:val="28"/>
          <w:szCs w:val="28"/>
          <w:u w:val="none"/>
        </w:rPr>
        <w:t>而失效。</w:t>
      </w:r>
      <w:r>
        <w:rPr>
          <w:rFonts w:hint="eastAsia" w:ascii="宋体" w:hAnsi="宋体" w:eastAsia="宋体" w:cs="宋体"/>
          <w:color w:val="auto"/>
          <w:sz w:val="28"/>
          <w:szCs w:val="28"/>
          <w:lang w:val="en-US" w:eastAsia="zh-CN"/>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b w:val="0"/>
          <w:bCs w:val="0"/>
          <w:color w:val="auto"/>
          <w:sz w:val="28"/>
          <w:szCs w:val="28"/>
          <w:u w:val="single"/>
          <w:lang w:val="en-US" w:eastAsia="zh-CN"/>
        </w:rPr>
        <w:t xml:space="preserve">              公司</w:t>
      </w:r>
      <w:r>
        <w:rPr>
          <w:rFonts w:hint="eastAsia" w:ascii="宋体" w:hAnsi="宋体" w:eastAsia="宋体" w:cs="宋体"/>
          <w:color w:val="auto"/>
          <w:sz w:val="28"/>
          <w:szCs w:val="28"/>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授权日期：</w:t>
      </w:r>
      <w:r>
        <w:rPr>
          <w:rFonts w:hint="eastAsia" w:ascii="宋体" w:hAnsi="宋体" w:cs="宋体"/>
          <w:color w:val="auto"/>
          <w:sz w:val="28"/>
          <w:szCs w:val="28"/>
          <w:highlight w:val="none"/>
          <w:u w:val="none"/>
          <w:lang w:val="en-US" w:eastAsia="zh-CN"/>
        </w:rPr>
        <w:t>2025年01月16日</w:t>
      </w:r>
    </w:p>
    <w:p w14:paraId="534887E1">
      <w:pPr>
        <w:jc w:val="right"/>
        <w:rPr>
          <w:rFonts w:hint="eastAsia" w:ascii="宋体" w:hAnsi="宋体" w:eastAsia="宋体" w:cs="宋体"/>
          <w:color w:val="auto"/>
          <w:sz w:val="28"/>
          <w:szCs w:val="28"/>
        </w:rPr>
      </w:pPr>
    </w:p>
    <w:p w14:paraId="0422DC6E">
      <w:pPr>
        <w:rPr>
          <w:rFonts w:hint="eastAsia" w:ascii="宋体" w:hAnsi="宋体" w:eastAsia="宋体" w:cs="宋体"/>
          <w:bCs/>
          <w:color w:val="auto"/>
          <w:sz w:val="22"/>
          <w:szCs w:val="22"/>
          <w:lang w:eastAsia="zh-CN"/>
        </w:rPr>
      </w:pPr>
    </w:p>
    <w:p w14:paraId="5FF931C0">
      <w:pPr>
        <w:rPr>
          <w:rFonts w:hint="eastAsia" w:ascii="宋体" w:hAnsi="宋体" w:eastAsia="宋体" w:cs="宋体"/>
          <w:color w:val="auto"/>
          <w:w w:val="90"/>
          <w:sz w:val="22"/>
          <w:szCs w:val="22"/>
          <w:lang w:eastAsia="zh-CN"/>
        </w:rPr>
      </w:pPr>
      <w:r>
        <w:rPr>
          <w:rFonts w:hint="eastAsia" w:ascii="宋体" w:hAnsi="宋体" w:eastAsia="宋体" w:cs="宋体"/>
          <w:bCs/>
          <w:color w:val="auto"/>
          <w:w w:val="90"/>
          <w:sz w:val="22"/>
          <w:szCs w:val="22"/>
          <w:lang w:eastAsia="zh-CN"/>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rPr>
      </w:pPr>
      <w:r>
        <w:rPr>
          <w:rFonts w:hint="eastAsia" w:ascii="宋体" w:hAnsi="宋体" w:cs="宋体"/>
          <w:color w:val="auto"/>
          <w:sz w:val="28"/>
          <w:szCs w:val="28"/>
          <w:lang w:val="en-US" w:eastAsia="zh-CN"/>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sz w:val="28"/>
                <w:szCs w:val="36"/>
                <w:u w:val="single"/>
                <w:vertAlign w:val="baseline"/>
                <w:lang w:val="en-US" w:eastAsia="zh-CN"/>
              </w:rPr>
            </w:pPr>
            <w:r>
              <w:rPr>
                <w:rFonts w:hint="eastAsia"/>
                <w:sz w:val="24"/>
                <w:szCs w:val="24"/>
                <w:lang w:val="en-US" w:eastAsia="zh-CN"/>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此件仅用于授权委托书，复印无效</w:t>
      </w:r>
    </w:p>
    <w:p w14:paraId="0D927F20">
      <w:pPr>
        <w:rPr>
          <w:rFonts w:hint="eastAsia" w:ascii="仿宋_GB2312" w:hAnsi="仿宋_GB2312" w:eastAsia="仿宋_GB2312" w:cs="仿宋_GB2312"/>
          <w:sz w:val="28"/>
          <w:szCs w:val="28"/>
          <w:lang w:eastAsia="zh-CN"/>
        </w:rPr>
      </w:pPr>
    </w:p>
    <w:p w14:paraId="2ADB191D">
      <w:pPr>
        <w:rPr>
          <w:rFonts w:hint="eastAsia" w:ascii="仿宋_GB2312" w:hAnsi="仿宋_GB2312" w:eastAsia="仿宋_GB2312" w:cs="仿宋_GB2312"/>
          <w:sz w:val="28"/>
          <w:szCs w:val="28"/>
          <w:lang w:eastAsia="zh-CN"/>
        </w:rPr>
      </w:pPr>
    </w:p>
    <w:p w14:paraId="6C1D4CD2"/>
    <w:p w14:paraId="0D404ACB"/>
    <w:p w14:paraId="7F65A7C5">
      <w:pPr>
        <w:rPr>
          <w:rFonts w:hint="eastAsia" w:ascii="宋体" w:hAnsi="宋体" w:eastAsia="宋体" w:cs="宋体"/>
          <w:b/>
          <w:bCs/>
          <w:color w:val="auto"/>
          <w:sz w:val="28"/>
          <w:szCs w:val="28"/>
        </w:rPr>
      </w:pPr>
      <w:r>
        <w:rPr>
          <w:rFonts w:hint="eastAsia" w:ascii="宋体" w:hAnsi="宋体" w:eastAsia="宋体" w:cs="宋体"/>
          <w:b/>
          <w:bCs/>
          <w:color w:val="auto"/>
          <w:sz w:val="28"/>
          <w:szCs w:val="28"/>
        </w:rPr>
        <w:br w:type="page"/>
      </w:r>
    </w:p>
    <w:p w14:paraId="29E2336F">
      <w:pPr>
        <w:rPr>
          <w:rFonts w:hint="eastAsia" w:ascii="宋体" w:hAnsi="宋体" w:eastAsia="宋体" w:cs="宋体"/>
          <w:b/>
          <w:bCs/>
          <w:color w:val="auto"/>
          <w:sz w:val="28"/>
          <w:szCs w:val="28"/>
        </w:rPr>
      </w:pPr>
      <w:r>
        <w:rPr>
          <w:rFonts w:hint="eastAsia" w:ascii="宋体" w:hAnsi="宋体" w:eastAsia="宋体" w:cs="宋体"/>
          <w:b/>
          <w:bCs/>
          <w:color w:val="auto"/>
          <w:sz w:val="28"/>
          <w:szCs w:val="28"/>
        </w:rPr>
        <w:t>三、报价一览表</w:t>
      </w:r>
    </w:p>
    <w:p w14:paraId="14D0F3BB">
      <w:pPr>
        <w:rPr>
          <w:rFonts w:hint="eastAsia" w:ascii="宋体" w:hAnsi="宋体" w:eastAsia="宋体" w:cs="宋体"/>
          <w:color w:val="auto"/>
          <w:sz w:val="28"/>
          <w:szCs w:val="28"/>
          <w:u w:val="single"/>
        </w:rPr>
      </w:pPr>
      <w:r>
        <w:rPr>
          <w:rFonts w:hint="eastAsia" w:ascii="宋体" w:hAnsi="宋体" w:eastAsia="宋体" w:cs="宋体"/>
          <w:color w:val="auto"/>
          <w:sz w:val="28"/>
          <w:szCs w:val="28"/>
        </w:rPr>
        <w:t>项目名称：</w:t>
      </w:r>
      <w:r>
        <w:rPr>
          <w:rFonts w:hint="eastAsia" w:ascii="宋体" w:hAnsi="宋体" w:cs="宋体"/>
          <w:color w:val="auto"/>
          <w:sz w:val="28"/>
          <w:szCs w:val="28"/>
          <w:u w:val="none"/>
          <w:lang w:val="en-US" w:eastAsia="zh-CN"/>
        </w:rPr>
        <w:t>高河能源井下巷道掘进及附属工程</w:t>
      </w:r>
    </w:p>
    <w:p w14:paraId="05212695">
      <w:pPr>
        <w:rPr>
          <w:rFonts w:hint="eastAsia" w:ascii="宋体" w:hAnsi="宋体" w:eastAsia="宋体" w:cs="宋体"/>
          <w:color w:val="auto"/>
          <w:sz w:val="28"/>
          <w:szCs w:val="28"/>
          <w:u w:val="single"/>
        </w:rPr>
      </w:pPr>
      <w:r>
        <w:rPr>
          <w:rFonts w:hint="eastAsia" w:ascii="宋体" w:hAnsi="宋体" w:eastAsia="宋体" w:cs="宋体"/>
          <w:color w:val="auto"/>
          <w:sz w:val="28"/>
          <w:szCs w:val="28"/>
        </w:rPr>
        <w:t>谈判方名称：</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none"/>
        </w:rPr>
        <w:t>（</w:t>
      </w:r>
      <w:r>
        <w:rPr>
          <w:rFonts w:hint="eastAsia" w:ascii="宋体" w:hAnsi="宋体" w:eastAsia="宋体" w:cs="宋体"/>
          <w:color w:val="auto"/>
          <w:sz w:val="28"/>
          <w:szCs w:val="28"/>
          <w:u w:val="none"/>
          <w:lang w:eastAsia="zh-CN"/>
        </w:rPr>
        <w:t>公</w:t>
      </w:r>
      <w:r>
        <w:rPr>
          <w:rFonts w:hint="eastAsia" w:ascii="宋体" w:hAnsi="宋体" w:eastAsia="宋体" w:cs="宋体"/>
          <w:color w:val="auto"/>
          <w:sz w:val="28"/>
          <w:szCs w:val="28"/>
          <w:u w:val="none"/>
        </w:rPr>
        <w:t>章）</w:t>
      </w:r>
    </w:p>
    <w:p w14:paraId="14EFC3AF">
      <w:pPr>
        <w:rPr>
          <w:rFonts w:hint="eastAsia" w:ascii="宋体" w:hAnsi="宋体" w:eastAsia="宋体" w:cs="宋体"/>
          <w:color w:val="auto"/>
          <w:sz w:val="28"/>
          <w:szCs w:val="28"/>
          <w:u w:val="single"/>
        </w:rPr>
      </w:pPr>
      <w:r>
        <w:rPr>
          <w:rFonts w:hint="eastAsia" w:ascii="宋体" w:hAnsi="宋体" w:eastAsia="宋体" w:cs="宋体"/>
          <w:color w:val="auto"/>
          <w:sz w:val="28"/>
          <w:szCs w:val="28"/>
        </w:rPr>
        <w:t>法定代表人或其授权委托</w:t>
      </w:r>
      <w:r>
        <w:rPr>
          <w:rFonts w:hint="eastAsia" w:ascii="宋体" w:hAnsi="宋体" w:eastAsia="宋体" w:cs="宋体"/>
          <w:color w:val="auto"/>
          <w:sz w:val="28"/>
          <w:szCs w:val="28"/>
          <w:lang w:eastAsia="zh-CN"/>
        </w:rPr>
        <w:t>代理人</w:t>
      </w:r>
      <w:r>
        <w:rPr>
          <w:rFonts w:hint="eastAsia" w:ascii="宋体" w:hAnsi="宋体" w:eastAsia="宋体" w:cs="宋体"/>
          <w:color w:val="auto"/>
          <w:sz w:val="28"/>
          <w:szCs w:val="28"/>
        </w:rPr>
        <w:t>签字：</w:t>
      </w:r>
      <w:r>
        <w:rPr>
          <w:rFonts w:hint="eastAsia" w:ascii="宋体" w:hAnsi="宋体" w:eastAsia="宋体" w:cs="宋体"/>
          <w:color w:val="auto"/>
          <w:sz w:val="28"/>
          <w:szCs w:val="28"/>
          <w:u w:val="single"/>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626D7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8" w:hRule="atLeast"/>
        </w:trPr>
        <w:tc>
          <w:tcPr>
            <w:tcW w:w="1700" w:type="dxa"/>
            <w:noWrap w:val="0"/>
            <w:vAlign w:val="center"/>
          </w:tcPr>
          <w:p w14:paraId="7017C376">
            <w:pPr>
              <w:jc w:val="center"/>
              <w:rPr>
                <w:rFonts w:hint="eastAsia" w:ascii="宋体" w:hAnsi="宋体" w:eastAsia="宋体" w:cs="宋体"/>
                <w:color w:val="auto"/>
                <w:sz w:val="28"/>
                <w:szCs w:val="28"/>
              </w:rPr>
            </w:pPr>
            <w:r>
              <w:rPr>
                <w:rFonts w:hint="eastAsia" w:ascii="宋体" w:hAnsi="宋体" w:eastAsia="宋体" w:cs="宋体"/>
                <w:color w:val="auto"/>
                <w:sz w:val="28"/>
                <w:szCs w:val="28"/>
              </w:rPr>
              <w:t>谈判前</w:t>
            </w:r>
          </w:p>
          <w:p w14:paraId="742D5865">
            <w:pPr>
              <w:jc w:val="center"/>
              <w:rPr>
                <w:rFonts w:hint="eastAsia" w:ascii="宋体" w:hAnsi="宋体" w:eastAsia="宋体" w:cs="宋体"/>
                <w:color w:val="auto"/>
                <w:sz w:val="28"/>
                <w:szCs w:val="28"/>
              </w:rPr>
            </w:pPr>
            <w:r>
              <w:rPr>
                <w:rFonts w:hint="eastAsia" w:ascii="宋体" w:hAnsi="宋体" w:eastAsia="宋体" w:cs="宋体"/>
                <w:color w:val="auto"/>
                <w:sz w:val="28"/>
                <w:szCs w:val="28"/>
              </w:rPr>
              <w:t>基础报价</w:t>
            </w:r>
          </w:p>
        </w:tc>
        <w:tc>
          <w:tcPr>
            <w:tcW w:w="6920" w:type="dxa"/>
            <w:gridSpan w:val="3"/>
            <w:noWrap w:val="0"/>
            <w:vAlign w:val="center"/>
          </w:tcPr>
          <w:p w14:paraId="316EAF97">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①井巷及附属工程：企业管理费%：</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；利润%：</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；组织措施费%：</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w:t>
            </w:r>
          </w:p>
          <w:p w14:paraId="2F9DDE75">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②地面零星安装工程：企业管理费%：</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；利润%：</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；组织措施费%：</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w:t>
            </w:r>
          </w:p>
          <w:p w14:paraId="6AFA0C03">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井下零星安装工程：企业管理费%：</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；利润%：</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；组织措施费%：</w:t>
            </w:r>
            <w:r>
              <w:rPr>
                <w:rFonts w:hint="eastAsia" w:ascii="宋体" w:hAnsi="宋体" w:cs="宋体"/>
                <w:color w:val="auto"/>
                <w:sz w:val="18"/>
                <w:szCs w:val="18"/>
                <w:highlight w:val="none"/>
                <w:u w:val="single"/>
                <w:lang w:val="en-US" w:eastAsia="zh-CN"/>
              </w:rPr>
              <w:t xml:space="preserve">     </w:t>
            </w:r>
            <w:r>
              <w:rPr>
                <w:rFonts w:hint="eastAsia" w:ascii="宋体" w:hAnsi="宋体" w:cs="宋体"/>
                <w:color w:val="auto"/>
                <w:sz w:val="18"/>
                <w:szCs w:val="18"/>
                <w:highlight w:val="none"/>
                <w:u w:val="none"/>
                <w:lang w:val="en-US" w:eastAsia="zh-CN"/>
              </w:rPr>
              <w:t>。</w:t>
            </w:r>
          </w:p>
          <w:p w14:paraId="5A155607">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p>
        </w:tc>
      </w:tr>
      <w:tr w14:paraId="3A674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2DD5FC69">
            <w:pPr>
              <w:jc w:val="center"/>
              <w:rPr>
                <w:rFonts w:hint="eastAsia" w:ascii="宋体" w:hAnsi="宋体" w:eastAsia="宋体" w:cs="宋体"/>
                <w:color w:val="auto"/>
                <w:sz w:val="28"/>
                <w:szCs w:val="28"/>
              </w:rPr>
            </w:pPr>
            <w:r>
              <w:rPr>
                <w:rFonts w:hint="eastAsia" w:ascii="宋体" w:hAnsi="宋体" w:eastAsia="宋体" w:cs="宋体"/>
                <w:color w:val="auto"/>
                <w:sz w:val="28"/>
                <w:szCs w:val="28"/>
                <w:highlight w:val="none"/>
                <w:lang w:val="en-US" w:eastAsia="zh-CN"/>
              </w:rPr>
              <w:t>谈判限价（最高不超过限价）</w:t>
            </w:r>
          </w:p>
        </w:tc>
        <w:tc>
          <w:tcPr>
            <w:tcW w:w="6920" w:type="dxa"/>
            <w:gridSpan w:val="3"/>
            <w:noWrap w:val="0"/>
            <w:vAlign w:val="center"/>
          </w:tcPr>
          <w:p w14:paraId="4CBB5775">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①井巷及附属工程：企业管理费%：11.3/7.9；利润%：7.7/5.3；组织措施费%：0.7/0.5；</w:t>
            </w:r>
          </w:p>
          <w:p w14:paraId="351B1638">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②地面零星安装工程：企业管理费%：20.8；利润%：11.9；组织措施费%：5.7；</w:t>
            </w:r>
          </w:p>
          <w:p w14:paraId="7B9FA2DF">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井下零星安装工程：企业管理费%：15.9；利润%：10.7；组织措施费%：2.5</w:t>
            </w:r>
            <w:r>
              <w:rPr>
                <w:rFonts w:hint="eastAsia" w:ascii="宋体" w:hAnsi="宋体" w:cs="宋体"/>
                <w:color w:val="auto"/>
                <w:sz w:val="18"/>
                <w:szCs w:val="18"/>
                <w:highlight w:val="none"/>
                <w:u w:val="none"/>
                <w:lang w:val="en-US" w:eastAsia="zh-CN"/>
              </w:rPr>
              <w:t>。</w:t>
            </w:r>
          </w:p>
          <w:p w14:paraId="469AD7B2">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p>
        </w:tc>
      </w:tr>
      <w:tr w14:paraId="7200F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0" w:type="dxa"/>
            <w:noWrap w:val="0"/>
            <w:vAlign w:val="center"/>
          </w:tcPr>
          <w:p w14:paraId="07875B19">
            <w:pPr>
              <w:jc w:val="center"/>
              <w:rPr>
                <w:rFonts w:hint="eastAsia" w:ascii="宋体" w:hAnsi="宋体" w:eastAsia="宋体" w:cs="宋体"/>
                <w:color w:val="auto"/>
                <w:sz w:val="28"/>
                <w:szCs w:val="28"/>
              </w:rPr>
            </w:pPr>
            <w:r>
              <w:rPr>
                <w:rFonts w:hint="eastAsia" w:ascii="宋体" w:hAnsi="宋体" w:eastAsia="宋体" w:cs="宋体"/>
                <w:color w:val="auto"/>
                <w:sz w:val="28"/>
                <w:szCs w:val="28"/>
              </w:rPr>
              <w:t>质量标准</w:t>
            </w:r>
          </w:p>
        </w:tc>
        <w:tc>
          <w:tcPr>
            <w:tcW w:w="6920" w:type="dxa"/>
            <w:gridSpan w:val="3"/>
            <w:noWrap w:val="0"/>
            <w:vAlign w:val="top"/>
          </w:tcPr>
          <w:p w14:paraId="3E5392E0">
            <w:pPr>
              <w:rPr>
                <w:rFonts w:hint="eastAsia" w:ascii="宋体" w:hAnsi="宋体" w:eastAsia="宋体" w:cs="宋体"/>
                <w:color w:val="auto"/>
                <w:sz w:val="28"/>
                <w:szCs w:val="28"/>
              </w:rPr>
            </w:pPr>
            <w:r>
              <w:rPr>
                <w:rFonts w:hint="eastAsia" w:ascii="宋体" w:hAnsi="宋体" w:eastAsia="宋体" w:cs="宋体"/>
                <w:color w:val="auto"/>
                <w:sz w:val="28"/>
                <w:szCs w:val="28"/>
              </w:rPr>
              <w:t>合格</w:t>
            </w:r>
          </w:p>
        </w:tc>
      </w:tr>
      <w:tr w14:paraId="507AF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1700" w:type="dxa"/>
            <w:noWrap w:val="0"/>
            <w:vAlign w:val="center"/>
          </w:tcPr>
          <w:p w14:paraId="70CCEAAE">
            <w:pPr>
              <w:jc w:val="center"/>
              <w:rPr>
                <w:rFonts w:hint="eastAsia" w:ascii="宋体" w:hAnsi="宋体" w:eastAsia="宋体" w:cs="宋体"/>
                <w:color w:val="auto"/>
                <w:sz w:val="28"/>
                <w:szCs w:val="28"/>
              </w:rPr>
            </w:pPr>
            <w:r>
              <w:rPr>
                <w:rFonts w:hint="eastAsia" w:ascii="宋体" w:hAnsi="宋体" w:eastAsia="宋体" w:cs="宋体"/>
                <w:color w:val="auto"/>
                <w:sz w:val="28"/>
                <w:szCs w:val="28"/>
              </w:rPr>
              <w:t>承诺工期</w:t>
            </w:r>
          </w:p>
        </w:tc>
        <w:tc>
          <w:tcPr>
            <w:tcW w:w="6920" w:type="dxa"/>
            <w:gridSpan w:val="3"/>
            <w:noWrap w:val="0"/>
            <w:vAlign w:val="center"/>
          </w:tcPr>
          <w:p w14:paraId="67927846">
            <w:pPr>
              <w:rPr>
                <w:rFonts w:hint="eastAsia" w:ascii="宋体" w:hAnsi="宋体" w:eastAsia="宋体" w:cs="宋体"/>
                <w:color w:val="auto"/>
                <w:sz w:val="28"/>
                <w:szCs w:val="28"/>
                <w:shd w:val="pct10" w:color="auto" w:fill="FFFFFF"/>
                <w:lang w:val="en-US" w:eastAsia="zh-CN"/>
              </w:rPr>
            </w:pPr>
            <w:r>
              <w:rPr>
                <w:rFonts w:hint="eastAsia" w:ascii="宋体" w:hAnsi="宋体" w:cs="宋体"/>
                <w:color w:val="auto"/>
                <w:sz w:val="28"/>
                <w:szCs w:val="28"/>
                <w:shd w:val="clear" w:color="auto" w:fill="auto"/>
                <w:lang w:val="en-US" w:eastAsia="zh-CN"/>
              </w:rPr>
              <w:t>347天</w:t>
            </w:r>
          </w:p>
        </w:tc>
      </w:tr>
      <w:tr w14:paraId="33A4A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700" w:type="dxa"/>
            <w:noWrap w:val="0"/>
            <w:vAlign w:val="center"/>
          </w:tcPr>
          <w:p w14:paraId="10B4305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项目经理</w:t>
            </w:r>
          </w:p>
          <w:p w14:paraId="6AF3D0F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（建造师）</w:t>
            </w:r>
          </w:p>
        </w:tc>
        <w:tc>
          <w:tcPr>
            <w:tcW w:w="2608" w:type="dxa"/>
            <w:noWrap w:val="0"/>
            <w:vAlign w:val="center"/>
          </w:tcPr>
          <w:p w14:paraId="1C6C363E">
            <w:pPr>
              <w:jc w:val="center"/>
              <w:rPr>
                <w:rFonts w:hint="eastAsia" w:ascii="宋体" w:hAnsi="宋体" w:eastAsia="宋体" w:cs="宋体"/>
                <w:color w:val="auto"/>
                <w:sz w:val="28"/>
                <w:szCs w:val="28"/>
                <w:lang w:eastAsia="zh-CN"/>
              </w:rPr>
            </w:pPr>
          </w:p>
        </w:tc>
        <w:tc>
          <w:tcPr>
            <w:tcW w:w="2156" w:type="dxa"/>
            <w:noWrap w:val="0"/>
            <w:vAlign w:val="center"/>
          </w:tcPr>
          <w:p w14:paraId="01642D5F">
            <w:pPr>
              <w:jc w:val="center"/>
              <w:rPr>
                <w:rFonts w:hint="eastAsia" w:ascii="宋体" w:hAnsi="宋体" w:eastAsia="宋体" w:cs="宋体"/>
                <w:color w:val="auto"/>
                <w:sz w:val="28"/>
                <w:szCs w:val="28"/>
              </w:rPr>
            </w:pPr>
            <w:r>
              <w:rPr>
                <w:rFonts w:hint="eastAsia" w:ascii="宋体" w:hAnsi="宋体" w:eastAsia="宋体" w:cs="宋体"/>
                <w:color w:val="auto"/>
                <w:sz w:val="28"/>
                <w:szCs w:val="28"/>
              </w:rPr>
              <w:t>级别及编号</w:t>
            </w:r>
          </w:p>
        </w:tc>
        <w:tc>
          <w:tcPr>
            <w:tcW w:w="2156" w:type="dxa"/>
            <w:noWrap w:val="0"/>
            <w:vAlign w:val="center"/>
          </w:tcPr>
          <w:p w14:paraId="504C12F1">
            <w:pPr>
              <w:jc w:val="center"/>
              <w:rPr>
                <w:rFonts w:hint="eastAsia" w:ascii="宋体" w:hAnsi="宋体" w:eastAsia="宋体" w:cs="宋体"/>
                <w:color w:val="auto"/>
                <w:sz w:val="28"/>
                <w:szCs w:val="28"/>
                <w:lang w:val="en-US" w:eastAsia="zh-CN"/>
              </w:rPr>
            </w:pPr>
          </w:p>
        </w:tc>
      </w:tr>
      <w:tr w14:paraId="411E1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700" w:type="dxa"/>
            <w:noWrap w:val="0"/>
            <w:vAlign w:val="center"/>
          </w:tcPr>
          <w:p w14:paraId="2593D4C0">
            <w:pPr>
              <w:jc w:val="center"/>
              <w:rPr>
                <w:rFonts w:hint="eastAsia" w:ascii="宋体" w:hAnsi="宋体" w:eastAsia="宋体" w:cs="宋体"/>
                <w:color w:val="auto"/>
                <w:sz w:val="28"/>
                <w:szCs w:val="28"/>
              </w:rPr>
            </w:pPr>
            <w:r>
              <w:rPr>
                <w:rFonts w:hint="eastAsia" w:ascii="宋体" w:hAnsi="宋体" w:eastAsia="宋体" w:cs="宋体"/>
                <w:color w:val="auto"/>
                <w:sz w:val="24"/>
                <w:szCs w:val="24"/>
              </w:rPr>
              <w:t>对谈判文件的认可程度</w:t>
            </w:r>
          </w:p>
        </w:tc>
        <w:tc>
          <w:tcPr>
            <w:tcW w:w="6920" w:type="dxa"/>
            <w:gridSpan w:val="3"/>
            <w:noWrap w:val="0"/>
            <w:vAlign w:val="center"/>
          </w:tcPr>
          <w:p w14:paraId="75234264">
            <w:pPr>
              <w:jc w:val="center"/>
              <w:rPr>
                <w:rFonts w:hint="eastAsia" w:ascii="宋体" w:hAnsi="宋体" w:eastAsia="宋体" w:cs="宋体"/>
                <w:color w:val="auto"/>
                <w:sz w:val="28"/>
                <w:szCs w:val="28"/>
                <w:lang w:eastAsia="zh-CN"/>
              </w:rPr>
            </w:pPr>
          </w:p>
        </w:tc>
      </w:tr>
      <w:tr w14:paraId="72EEC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2" w:hRule="atLeast"/>
        </w:trPr>
        <w:tc>
          <w:tcPr>
            <w:tcW w:w="1700" w:type="dxa"/>
            <w:noWrap w:val="0"/>
            <w:vAlign w:val="center"/>
          </w:tcPr>
          <w:p w14:paraId="7475B987">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法定代表人或其授权代表现场签字确认</w:t>
            </w:r>
          </w:p>
        </w:tc>
        <w:tc>
          <w:tcPr>
            <w:tcW w:w="6920" w:type="dxa"/>
            <w:gridSpan w:val="3"/>
            <w:noWrap w:val="0"/>
            <w:vAlign w:val="center"/>
          </w:tcPr>
          <w:p w14:paraId="33E59739">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①井巷及附属工程：企业管理费%：</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；利润%：</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；组织措施费%：</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w:t>
            </w:r>
          </w:p>
          <w:p w14:paraId="6F24AC90">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②地面零星安装工程：企业管理费%：</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；利润%：</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；组织措施费%：</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w:t>
            </w:r>
          </w:p>
          <w:p w14:paraId="273DEBBD">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井下零星安装工程：企业管理费%：</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；利润%：</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；组织措施费%：</w:t>
            </w:r>
            <w:r>
              <w:rPr>
                <w:rFonts w:hint="eastAsia" w:ascii="宋体" w:hAnsi="宋体" w:cs="宋体"/>
                <w:color w:val="auto"/>
                <w:sz w:val="18"/>
                <w:szCs w:val="18"/>
                <w:highlight w:val="none"/>
                <w:u w:val="single"/>
                <w:lang w:val="en-US" w:eastAsia="zh-CN"/>
              </w:rPr>
              <w:t xml:space="preserve">     </w:t>
            </w:r>
            <w:r>
              <w:rPr>
                <w:rFonts w:hint="eastAsia" w:ascii="宋体" w:hAnsi="宋体" w:eastAsia="宋体" w:cs="宋体"/>
                <w:color w:val="auto"/>
                <w:sz w:val="18"/>
                <w:szCs w:val="18"/>
                <w:highlight w:val="none"/>
                <w:u w:val="none"/>
                <w:lang w:val="en-US" w:eastAsia="zh-CN"/>
              </w:rPr>
              <w:t>；</w:t>
            </w:r>
          </w:p>
          <w:p w14:paraId="74B44B50">
            <w:pPr>
              <w:keepNext w:val="0"/>
              <w:keepLines w:val="0"/>
              <w:pageBreakBefore w:val="0"/>
              <w:widowControl w:val="0"/>
              <w:kinsoku/>
              <w:wordWrap/>
              <w:overflowPunct/>
              <w:topLinePunct w:val="0"/>
              <w:autoSpaceDE/>
              <w:autoSpaceDN/>
              <w:bidi w:val="0"/>
              <w:adjustRightInd/>
              <w:snapToGrid w:val="0"/>
              <w:spacing w:line="216" w:lineRule="auto"/>
              <w:jc w:val="both"/>
              <w:textAlignment w:val="auto"/>
              <w:rPr>
                <w:rFonts w:hint="eastAsia" w:ascii="宋体" w:hAnsi="宋体" w:eastAsia="宋体" w:cs="宋体"/>
                <w:color w:val="auto"/>
                <w:sz w:val="18"/>
                <w:szCs w:val="18"/>
                <w:highlight w:val="none"/>
                <w:u w:val="none"/>
                <w:lang w:val="en-US" w:eastAsia="zh-CN"/>
              </w:rPr>
            </w:pPr>
            <w:bookmarkStart w:id="160" w:name="_GoBack"/>
            <w:bookmarkEnd w:id="160"/>
          </w:p>
        </w:tc>
      </w:tr>
      <w:tr w14:paraId="006A8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8620" w:type="dxa"/>
            <w:gridSpan w:val="4"/>
            <w:noWrap w:val="0"/>
            <w:vAlign w:val="center"/>
          </w:tcPr>
          <w:p w14:paraId="5BF78C0B">
            <w:pPr>
              <w:rPr>
                <w:rFonts w:hint="eastAsia" w:ascii="宋体" w:hAnsi="宋体" w:eastAsia="宋体" w:cs="宋体"/>
                <w:color w:val="auto"/>
                <w:sz w:val="28"/>
                <w:szCs w:val="28"/>
                <w:lang w:eastAsia="zh-CN"/>
              </w:rPr>
            </w:pPr>
            <w:r>
              <w:rPr>
                <w:rFonts w:hint="eastAsia" w:ascii="宋体" w:hAnsi="宋体" w:eastAsia="宋体" w:cs="宋体"/>
                <w:color w:val="auto"/>
                <w:sz w:val="28"/>
                <w:szCs w:val="28"/>
              </w:rPr>
              <w:t>此报价一览表内内容尽量充实</w:t>
            </w:r>
            <w:r>
              <w:rPr>
                <w:rFonts w:hint="eastAsia" w:ascii="宋体" w:hAnsi="宋体" w:eastAsia="宋体" w:cs="宋体"/>
                <w:color w:val="auto"/>
                <w:sz w:val="28"/>
                <w:szCs w:val="28"/>
                <w:lang w:eastAsia="zh-CN"/>
              </w:rPr>
              <w:t>。</w:t>
            </w:r>
          </w:p>
        </w:tc>
      </w:tr>
    </w:tbl>
    <w:p w14:paraId="79FA4965">
      <w:pPr>
        <w:spacing w:line="480" w:lineRule="auto"/>
        <w:jc w:val="center"/>
        <w:rPr>
          <w:rFonts w:hint="eastAsia" w:ascii="宋体" w:hAnsi="宋体" w:eastAsia="宋体" w:cs="宋体"/>
          <w:color w:val="auto"/>
          <w:szCs w:val="21"/>
        </w:rPr>
        <w:sectPr>
          <w:footerReference r:id="rId9" w:type="default"/>
          <w:pgSz w:w="11906" w:h="16838"/>
          <w:pgMar w:top="1304" w:right="1644" w:bottom="1304" w:left="1701" w:header="851" w:footer="992" w:gutter="0"/>
          <w:cols w:space="0" w:num="1"/>
          <w:rtlGutter w:val="0"/>
          <w:docGrid w:type="lines" w:linePitch="312" w:charSpace="0"/>
        </w:sectPr>
      </w:pPr>
    </w:p>
    <w:p w14:paraId="61211968">
      <w:pPr>
        <w:spacing w:line="480" w:lineRule="auto"/>
        <w:jc w:val="center"/>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承诺书</w:t>
      </w:r>
    </w:p>
    <w:p w14:paraId="43BB6D2D">
      <w:pPr>
        <w:spacing w:line="480" w:lineRule="auto"/>
        <w:jc w:val="left"/>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山西潞安工程有限公司：</w:t>
      </w:r>
    </w:p>
    <w:p w14:paraId="555C6931">
      <w:pPr>
        <w:spacing w:line="480" w:lineRule="auto"/>
        <w:ind w:firstLine="560" w:firstLineChars="200"/>
        <w:jc w:val="left"/>
        <w:rPr>
          <w:rFonts w:hint="eastAsia" w:ascii="宋体" w:hAnsi="宋体" w:eastAsia="宋体" w:cs="宋体"/>
          <w:color w:val="auto"/>
          <w:sz w:val="28"/>
          <w:szCs w:val="28"/>
          <w:u w:val="none"/>
          <w:lang w:eastAsia="zh-CN"/>
        </w:rPr>
      </w:pPr>
      <w:r>
        <w:rPr>
          <w:rFonts w:hint="eastAsia" w:ascii="宋体" w:hAnsi="宋体" w:eastAsia="宋体" w:cs="宋体"/>
          <w:color w:val="auto"/>
          <w:sz w:val="28"/>
          <w:szCs w:val="28"/>
          <w:lang w:eastAsia="zh-CN"/>
        </w:rPr>
        <w:t>我公司郑重承诺：本次办理</w:t>
      </w:r>
      <w:r>
        <w:rPr>
          <w:rFonts w:hint="eastAsia" w:ascii="宋体" w:hAnsi="宋体" w:cs="宋体"/>
          <w:color w:val="auto"/>
          <w:sz w:val="28"/>
          <w:szCs w:val="28"/>
          <w:u w:val="none"/>
          <w:lang w:val="en-US" w:eastAsia="zh-CN"/>
        </w:rPr>
        <w:t>高河能源井下巷道掘进及附属工程</w:t>
      </w:r>
      <w:r>
        <w:rPr>
          <w:rFonts w:hint="eastAsia" w:ascii="宋体" w:hAnsi="宋体" w:eastAsia="宋体" w:cs="宋体"/>
          <w:color w:val="auto"/>
          <w:sz w:val="28"/>
          <w:szCs w:val="28"/>
          <w:u w:val="none"/>
          <w:lang w:eastAsia="zh-CN"/>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73CDBC34">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350BCD8A">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49D2B518">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23885541">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2EF26B27">
      <w:pPr>
        <w:wordWrap w:val="0"/>
        <w:spacing w:line="480" w:lineRule="auto"/>
        <w:ind w:firstLine="560" w:firstLineChars="200"/>
        <w:jc w:val="right"/>
        <w:rPr>
          <w:rFonts w:hint="eastAsia" w:ascii="宋体" w:hAnsi="宋体" w:eastAsia="宋体" w:cs="宋体"/>
          <w:color w:val="auto"/>
          <w:sz w:val="28"/>
          <w:szCs w:val="28"/>
          <w:u w:val="none"/>
          <w:lang w:eastAsia="zh-CN"/>
        </w:rPr>
      </w:pPr>
    </w:p>
    <w:p w14:paraId="7EBA0D4E">
      <w:pPr>
        <w:wordWrap w:val="0"/>
        <w:spacing w:line="480" w:lineRule="auto"/>
        <w:ind w:firstLine="560" w:firstLineChars="200"/>
        <w:jc w:val="right"/>
        <w:rPr>
          <w:rFonts w:hint="default"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eastAsia="zh-CN"/>
        </w:rPr>
        <w:t>公司名称（签章）：</w:t>
      </w:r>
      <w:r>
        <w:rPr>
          <w:rFonts w:hint="eastAsia" w:ascii="宋体" w:hAnsi="宋体" w:eastAsia="宋体" w:cs="宋体"/>
          <w:color w:val="auto"/>
          <w:sz w:val="28"/>
          <w:szCs w:val="28"/>
          <w:u w:val="single"/>
          <w:lang w:val="en-US" w:eastAsia="zh-CN"/>
        </w:rPr>
        <w:t xml:space="preserve">              </w:t>
      </w:r>
    </w:p>
    <w:p w14:paraId="4131AC70">
      <w:pPr>
        <w:wordWrap w:val="0"/>
        <w:spacing w:line="480" w:lineRule="auto"/>
        <w:ind w:firstLine="560" w:firstLineChars="200"/>
        <w:jc w:val="right"/>
        <w:rPr>
          <w:rFonts w:hint="default"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eastAsia="zh-CN"/>
        </w:rPr>
        <w:t>法定代表人（签章）：</w:t>
      </w:r>
      <w:r>
        <w:rPr>
          <w:rFonts w:hint="eastAsia" w:ascii="宋体" w:hAnsi="宋体" w:eastAsia="宋体" w:cs="宋体"/>
          <w:color w:val="auto"/>
          <w:sz w:val="28"/>
          <w:szCs w:val="28"/>
          <w:u w:val="single"/>
          <w:lang w:val="en-US" w:eastAsia="zh-CN"/>
        </w:rPr>
        <w:t xml:space="preserve">              </w:t>
      </w:r>
    </w:p>
    <w:p w14:paraId="155E0501">
      <w:pPr>
        <w:spacing w:line="480" w:lineRule="auto"/>
        <w:ind w:firstLine="2800" w:firstLineChars="1000"/>
        <w:jc w:val="right"/>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val="en-US" w:eastAsia="zh-CN"/>
        </w:rPr>
        <w:t>日   期：</w:t>
      </w:r>
      <w:r>
        <w:rPr>
          <w:rFonts w:hint="eastAsia" w:ascii="宋体" w:hAnsi="宋体" w:cs="宋体"/>
          <w:color w:val="auto"/>
          <w:sz w:val="28"/>
          <w:szCs w:val="28"/>
          <w:highlight w:val="none"/>
          <w:u w:val="none"/>
          <w:lang w:val="en-US" w:eastAsia="zh-CN"/>
        </w:rPr>
        <w:t>2025年01月16日</w:t>
      </w:r>
    </w:p>
    <w:p w14:paraId="67BF5E76">
      <w:pPr>
        <w:spacing w:line="480" w:lineRule="auto"/>
        <w:ind w:firstLine="2800" w:firstLineChars="1000"/>
        <w:jc w:val="right"/>
        <w:rPr>
          <w:rFonts w:hint="eastAsia" w:ascii="宋体" w:hAnsi="宋体" w:eastAsia="宋体" w:cs="宋体"/>
          <w:color w:val="auto"/>
          <w:sz w:val="28"/>
          <w:szCs w:val="28"/>
          <w:highlight w:val="none"/>
          <w:u w:val="none"/>
        </w:rPr>
      </w:pPr>
    </w:p>
    <w:p w14:paraId="66B18B88">
      <w:pPr>
        <w:spacing w:line="480" w:lineRule="auto"/>
        <w:ind w:firstLine="2800" w:firstLineChars="1000"/>
        <w:jc w:val="right"/>
        <w:rPr>
          <w:rFonts w:hint="eastAsia" w:ascii="宋体" w:hAnsi="宋体" w:eastAsia="宋体" w:cs="宋体"/>
          <w:color w:val="auto"/>
          <w:sz w:val="28"/>
          <w:szCs w:val="28"/>
          <w:highlight w:val="none"/>
          <w:u w:val="none"/>
        </w:rPr>
      </w:pPr>
    </w:p>
    <w:p w14:paraId="1E86969F">
      <w:pPr>
        <w:spacing w:line="480" w:lineRule="auto"/>
        <w:ind w:firstLine="2800" w:firstLineChars="1000"/>
        <w:jc w:val="right"/>
        <w:rPr>
          <w:rFonts w:hint="eastAsia" w:ascii="宋体" w:hAnsi="宋体" w:eastAsia="宋体" w:cs="宋体"/>
          <w:color w:val="auto"/>
          <w:sz w:val="28"/>
          <w:szCs w:val="28"/>
          <w:highlight w:val="none"/>
          <w:u w:val="none"/>
        </w:rPr>
      </w:pPr>
    </w:p>
    <w:p w14:paraId="4E35FEDE">
      <w:pPr>
        <w:spacing w:line="480" w:lineRule="auto"/>
        <w:ind w:firstLine="2800" w:firstLineChars="1000"/>
        <w:jc w:val="right"/>
        <w:rPr>
          <w:rFonts w:hint="eastAsia" w:ascii="宋体" w:hAnsi="宋体" w:eastAsia="宋体" w:cs="宋体"/>
          <w:color w:val="auto"/>
          <w:sz w:val="28"/>
          <w:szCs w:val="28"/>
          <w:highlight w:val="none"/>
          <w:u w:val="none"/>
        </w:rPr>
      </w:pPr>
    </w:p>
    <w:p w14:paraId="56806B11">
      <w:pPr>
        <w:spacing w:line="480" w:lineRule="auto"/>
        <w:ind w:firstLine="2800" w:firstLineChars="1000"/>
        <w:jc w:val="right"/>
        <w:rPr>
          <w:rFonts w:hint="eastAsia" w:ascii="宋体" w:hAnsi="宋体" w:eastAsia="宋体" w:cs="宋体"/>
          <w:color w:val="auto"/>
          <w:sz w:val="28"/>
          <w:szCs w:val="28"/>
          <w:highlight w:val="none"/>
          <w:u w:val="none"/>
        </w:rPr>
      </w:pPr>
    </w:p>
    <w:p w14:paraId="61B41E75">
      <w:pPr>
        <w:spacing w:line="480" w:lineRule="auto"/>
        <w:ind w:firstLine="2800" w:firstLineChars="1000"/>
        <w:jc w:val="right"/>
        <w:rPr>
          <w:rFonts w:hint="eastAsia" w:ascii="宋体" w:hAnsi="宋体" w:eastAsia="宋体" w:cs="宋体"/>
          <w:color w:val="auto"/>
          <w:sz w:val="28"/>
          <w:szCs w:val="28"/>
          <w:highlight w:val="none"/>
          <w:u w:val="none"/>
        </w:rPr>
      </w:pPr>
    </w:p>
    <w:p w14:paraId="7F264856">
      <w:pPr>
        <w:spacing w:line="480" w:lineRule="auto"/>
        <w:jc w:val="both"/>
        <w:rPr>
          <w:rFonts w:hint="eastAsia" w:ascii="宋体" w:hAnsi="宋体" w:eastAsia="宋体" w:cs="宋体"/>
          <w:color w:val="auto"/>
          <w:sz w:val="28"/>
          <w:szCs w:val="28"/>
          <w:highlight w:val="none"/>
          <w:u w:val="none"/>
        </w:rPr>
      </w:pPr>
    </w:p>
    <w:p w14:paraId="5EE1E389">
      <w:pPr>
        <w:spacing w:line="480" w:lineRule="auto"/>
        <w:jc w:val="both"/>
        <w:rPr>
          <w:rFonts w:hint="eastAsia" w:ascii="宋体" w:hAnsi="宋体" w:eastAsia="宋体" w:cs="宋体"/>
          <w:color w:val="auto"/>
          <w:sz w:val="28"/>
          <w:szCs w:val="28"/>
        </w:rPr>
      </w:pPr>
      <w:r>
        <w:rPr>
          <w:rFonts w:hint="eastAsia" w:ascii="宋体" w:hAnsi="宋体" w:eastAsia="宋体" w:cs="宋体"/>
          <w:color w:val="auto"/>
          <w:szCs w:val="21"/>
        </w:rPr>
        <w:t>附件:</w:t>
      </w:r>
    </w:p>
    <w:p w14:paraId="29D31C2F">
      <w:pPr>
        <w:spacing w:line="480" w:lineRule="auto"/>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悉收到</w:t>
      </w:r>
      <w:r>
        <w:rPr>
          <w:rFonts w:hint="eastAsia" w:ascii="宋体" w:hAnsi="宋体" w:eastAsia="宋体" w:cs="宋体"/>
          <w:color w:val="auto"/>
          <w:sz w:val="28"/>
          <w:szCs w:val="28"/>
          <w:u w:val="none"/>
        </w:rPr>
        <w:t>山西潞安工程有限公司</w:t>
      </w:r>
      <w:r>
        <w:rPr>
          <w:rFonts w:hint="eastAsia" w:ascii="宋体" w:hAnsi="宋体" w:eastAsia="宋体" w:cs="宋体"/>
          <w:color w:val="auto"/>
          <w:sz w:val="28"/>
          <w:szCs w:val="28"/>
          <w:u w:val="none"/>
          <w:lang w:val="en-US" w:eastAsia="zh-CN"/>
        </w:rPr>
        <w:t>矿建分公司</w:t>
      </w:r>
      <w:r>
        <w:rPr>
          <w:rFonts w:hint="eastAsia" w:ascii="宋体" w:hAnsi="宋体" w:eastAsia="宋体" w:cs="宋体"/>
          <w:color w:val="auto"/>
          <w:sz w:val="28"/>
          <w:szCs w:val="28"/>
          <w:u w:val="none"/>
        </w:rPr>
        <w:t>（单位）的关于</w:t>
      </w:r>
      <w:r>
        <w:rPr>
          <w:rFonts w:hint="eastAsia" w:ascii="宋体" w:hAnsi="宋体" w:cs="宋体"/>
          <w:color w:val="auto"/>
          <w:sz w:val="28"/>
          <w:szCs w:val="28"/>
          <w:u w:val="none"/>
          <w:lang w:val="en-US" w:eastAsia="zh-CN"/>
        </w:rPr>
        <w:t>高河能源井下巷道掘进及附属工程</w:t>
      </w:r>
      <w:r>
        <w:rPr>
          <w:rFonts w:hint="eastAsia" w:ascii="宋体" w:hAnsi="宋体" w:eastAsia="宋体" w:cs="宋体"/>
          <w:color w:val="auto"/>
          <w:sz w:val="28"/>
          <w:szCs w:val="28"/>
          <w:u w:val="none"/>
        </w:rPr>
        <w:t>（工程项目）的谈判文件（电子版），经仔细阅读</w:t>
      </w:r>
      <w:r>
        <w:rPr>
          <w:rFonts w:hint="eastAsia" w:ascii="宋体" w:hAnsi="宋体" w:eastAsia="宋体" w:cs="宋体"/>
          <w:color w:val="auto"/>
          <w:sz w:val="28"/>
          <w:szCs w:val="28"/>
          <w:u w:val="none"/>
          <w:lang w:val="en-US" w:eastAsia="zh-CN"/>
        </w:rPr>
        <w:t>和</w:t>
      </w:r>
      <w:r>
        <w:rPr>
          <w:rFonts w:hint="eastAsia" w:ascii="宋体" w:hAnsi="宋体" w:eastAsia="宋体" w:cs="宋体"/>
          <w:color w:val="auto"/>
          <w:sz w:val="28"/>
          <w:szCs w:val="28"/>
          <w:u w:val="none"/>
        </w:rPr>
        <w:t>考察，我单位</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rPr>
        <w:t>意愿参加贵单位于</w:t>
      </w:r>
      <w:r>
        <w:rPr>
          <w:rFonts w:hint="eastAsia" w:ascii="宋体" w:hAnsi="宋体" w:cs="宋体"/>
          <w:color w:val="auto"/>
          <w:sz w:val="28"/>
          <w:szCs w:val="28"/>
          <w:highlight w:val="none"/>
          <w:u w:val="none"/>
          <w:lang w:val="en-US" w:eastAsia="zh-CN"/>
        </w:rPr>
        <w:t>2025年01月17日</w:t>
      </w:r>
      <w:r>
        <w:rPr>
          <w:rFonts w:hint="eastAsia" w:ascii="宋体" w:hAnsi="宋体" w:eastAsia="宋体" w:cs="宋体"/>
          <w:color w:val="auto"/>
          <w:sz w:val="28"/>
          <w:szCs w:val="28"/>
          <w:u w:val="none"/>
        </w:rPr>
        <w:t>举行的</w:t>
      </w:r>
      <w:r>
        <w:rPr>
          <w:rFonts w:hint="eastAsia" w:ascii="宋体" w:hAnsi="宋体" w:cs="宋体"/>
          <w:color w:val="auto"/>
          <w:sz w:val="28"/>
          <w:szCs w:val="28"/>
          <w:u w:val="none"/>
          <w:lang w:val="en-US" w:eastAsia="zh-CN"/>
        </w:rPr>
        <w:t>高河能源井下巷道掘进及附属工程</w:t>
      </w:r>
      <w:r>
        <w:rPr>
          <w:rFonts w:hint="eastAsia" w:ascii="宋体" w:hAnsi="宋体" w:eastAsia="宋体" w:cs="宋体"/>
          <w:color w:val="auto"/>
          <w:sz w:val="28"/>
          <w:szCs w:val="28"/>
          <w:u w:val="none"/>
        </w:rPr>
        <w:t>（工程）谈判，并保证按文件要</w:t>
      </w:r>
      <w:r>
        <w:rPr>
          <w:rFonts w:hint="eastAsia" w:ascii="宋体" w:hAnsi="宋体" w:eastAsia="宋体" w:cs="宋体"/>
          <w:color w:val="auto"/>
          <w:sz w:val="28"/>
          <w:szCs w:val="28"/>
          <w:u w:val="none"/>
          <w:lang w:val="en-US" w:eastAsia="zh-CN"/>
        </w:rPr>
        <w:t>求准备相应资料如期参加</w:t>
      </w:r>
      <w:r>
        <w:rPr>
          <w:rFonts w:hint="eastAsia" w:ascii="宋体" w:hAnsi="宋体" w:eastAsia="宋体" w:cs="宋体"/>
          <w:color w:val="auto"/>
          <w:sz w:val="28"/>
          <w:szCs w:val="28"/>
          <w:lang w:val="en-US" w:eastAsia="zh-CN"/>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单位：</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委托人：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联系方式：</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日期：</w:t>
      </w:r>
      <w:r>
        <w:rPr>
          <w:rFonts w:hint="eastAsia" w:ascii="宋体" w:hAnsi="宋体" w:cs="宋体"/>
          <w:color w:val="auto"/>
          <w:sz w:val="28"/>
          <w:szCs w:val="28"/>
          <w:highlight w:val="none"/>
          <w:u w:val="none"/>
          <w:lang w:val="en-US" w:eastAsia="zh-CN"/>
        </w:rPr>
        <w:t>2025年01月16日</w:t>
      </w:r>
    </w:p>
    <w:p w14:paraId="5610CE4B">
      <w:pPr>
        <w:spacing w:line="560" w:lineRule="exact"/>
        <w:rPr>
          <w:rFonts w:hint="eastAsia" w:ascii="宋体" w:hAnsi="宋体" w:eastAsia="宋体" w:cs="宋体"/>
          <w:color w:val="auto"/>
          <w:sz w:val="28"/>
          <w:szCs w:val="28"/>
        </w:rPr>
      </w:pPr>
    </w:p>
    <w:p w14:paraId="751DA7D3">
      <w:pPr>
        <w:spacing w:line="560" w:lineRule="exact"/>
        <w:rPr>
          <w:rFonts w:hint="eastAsia" w:ascii="宋体" w:hAnsi="宋体" w:eastAsia="宋体" w:cs="宋体"/>
          <w:color w:val="auto"/>
          <w:sz w:val="28"/>
          <w:szCs w:val="28"/>
        </w:rPr>
      </w:pPr>
    </w:p>
    <w:p w14:paraId="2FDC5739">
      <w:pPr>
        <w:spacing w:line="560" w:lineRule="exact"/>
        <w:rPr>
          <w:rFonts w:hint="eastAsia" w:ascii="宋体" w:hAnsi="宋体" w:eastAsia="宋体" w:cs="宋体"/>
          <w:color w:val="auto"/>
          <w:sz w:val="28"/>
          <w:szCs w:val="28"/>
        </w:rPr>
      </w:pPr>
    </w:p>
    <w:p w14:paraId="227D4972">
      <w:pPr>
        <w:spacing w:line="560" w:lineRule="exact"/>
        <w:rPr>
          <w:rFonts w:hint="eastAsia" w:ascii="宋体" w:hAnsi="宋体" w:eastAsia="宋体" w:cs="宋体"/>
          <w:color w:val="auto"/>
          <w:sz w:val="18"/>
          <w:szCs w:val="18"/>
        </w:rPr>
      </w:pPr>
    </w:p>
    <w:p w14:paraId="7A5B52DA">
      <w:pPr>
        <w:spacing w:line="560" w:lineRule="exact"/>
        <w:rPr>
          <w:rFonts w:hint="eastAsia" w:ascii="宋体" w:hAnsi="宋体" w:eastAsia="宋体" w:cs="宋体"/>
          <w:color w:val="auto"/>
          <w:sz w:val="28"/>
          <w:szCs w:val="28"/>
        </w:rPr>
      </w:pPr>
      <w:r>
        <w:rPr>
          <w:rFonts w:hint="eastAsia" w:ascii="宋体" w:hAnsi="宋体" w:eastAsia="宋体" w:cs="宋体"/>
          <w:color w:val="auto"/>
          <w:sz w:val="18"/>
          <w:szCs w:val="18"/>
        </w:rPr>
        <w:t>注：邀请回复直接在邮箱中回复，不需另附word文本，本附件在提交报价文件时可不用提交</w:t>
      </w:r>
      <w:r>
        <w:rPr>
          <w:rFonts w:hint="eastAsia" w:ascii="宋体" w:hAnsi="宋体" w:eastAsia="宋体" w:cs="宋体"/>
          <w:color w:val="auto"/>
          <w:sz w:val="28"/>
          <w:szCs w:val="28"/>
        </w:rPr>
        <w:t>。</w:t>
      </w:r>
    </w:p>
    <w:p w14:paraId="54F62EBB">
      <w:pPr>
        <w:jc w:val="both"/>
        <w:rPr>
          <w:rFonts w:hint="eastAsia" w:ascii="宋体" w:hAnsi="宋体" w:eastAsia="宋体" w:cs="宋体"/>
          <w:b/>
          <w:bCs/>
          <w:color w:val="auto"/>
          <w:sz w:val="44"/>
          <w:szCs w:val="44"/>
        </w:rPr>
      </w:pPr>
    </w:p>
    <w:p w14:paraId="6F7FED3C">
      <w:pPr>
        <w:jc w:val="center"/>
        <w:rPr>
          <w:rFonts w:hint="eastAsia" w:ascii="宋体" w:hAnsi="宋体" w:eastAsia="宋体" w:cs="宋体"/>
          <w:b/>
          <w:bCs/>
          <w:color w:val="auto"/>
          <w:sz w:val="44"/>
          <w:szCs w:val="44"/>
        </w:rPr>
      </w:pPr>
    </w:p>
    <w:sectPr>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NjMjM4MDIzZTFjNDBiYjliYzVlMTgyMDIwNDBiYTM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76E99"/>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564FA"/>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97D7C"/>
    <w:rsid w:val="2D660F0B"/>
    <w:rsid w:val="2DA03BFD"/>
    <w:rsid w:val="2DF301D1"/>
    <w:rsid w:val="2DF51A73"/>
    <w:rsid w:val="2E132801"/>
    <w:rsid w:val="2E474078"/>
    <w:rsid w:val="2E4C420E"/>
    <w:rsid w:val="2E756D50"/>
    <w:rsid w:val="2EFE096F"/>
    <w:rsid w:val="2F0562E7"/>
    <w:rsid w:val="2F233AF0"/>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633F9E"/>
    <w:rsid w:val="35AF0E81"/>
    <w:rsid w:val="35C11E3A"/>
    <w:rsid w:val="35DB18E9"/>
    <w:rsid w:val="35F9608A"/>
    <w:rsid w:val="35FD3123"/>
    <w:rsid w:val="36164FE6"/>
    <w:rsid w:val="36172693"/>
    <w:rsid w:val="364D069A"/>
    <w:rsid w:val="366D6646"/>
    <w:rsid w:val="367A2B82"/>
    <w:rsid w:val="369C6A2C"/>
    <w:rsid w:val="36A857BA"/>
    <w:rsid w:val="36C912A8"/>
    <w:rsid w:val="36C941C4"/>
    <w:rsid w:val="36EE7787"/>
    <w:rsid w:val="370A20E7"/>
    <w:rsid w:val="370E5054"/>
    <w:rsid w:val="370F2958"/>
    <w:rsid w:val="371F5B92"/>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6D2C7D"/>
    <w:rsid w:val="4B0709C0"/>
    <w:rsid w:val="4B09418D"/>
    <w:rsid w:val="4B3E0902"/>
    <w:rsid w:val="4B427C4A"/>
    <w:rsid w:val="4B555CD5"/>
    <w:rsid w:val="4B5C51AF"/>
    <w:rsid w:val="4B737D2A"/>
    <w:rsid w:val="4B9B321A"/>
    <w:rsid w:val="4C1F216E"/>
    <w:rsid w:val="4C4579F1"/>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D02297"/>
    <w:rsid w:val="53D53D51"/>
    <w:rsid w:val="53FD09A0"/>
    <w:rsid w:val="54091C4C"/>
    <w:rsid w:val="542A2224"/>
    <w:rsid w:val="542C5727"/>
    <w:rsid w:val="545C7FCE"/>
    <w:rsid w:val="54651179"/>
    <w:rsid w:val="54D910C3"/>
    <w:rsid w:val="54E570D4"/>
    <w:rsid w:val="54F71AA5"/>
    <w:rsid w:val="55180399"/>
    <w:rsid w:val="5524708E"/>
    <w:rsid w:val="552A5CFA"/>
    <w:rsid w:val="555A4BC9"/>
    <w:rsid w:val="55735625"/>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6D398C"/>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4F27911"/>
    <w:rsid w:val="65322F4A"/>
    <w:rsid w:val="65BB7852"/>
    <w:rsid w:val="65CB56C4"/>
    <w:rsid w:val="65D26342"/>
    <w:rsid w:val="65D8147F"/>
    <w:rsid w:val="66085624"/>
    <w:rsid w:val="660C0B93"/>
    <w:rsid w:val="662D2531"/>
    <w:rsid w:val="66550BC1"/>
    <w:rsid w:val="665C0C5A"/>
    <w:rsid w:val="665C7F15"/>
    <w:rsid w:val="66707909"/>
    <w:rsid w:val="66800F60"/>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806BC6"/>
    <w:rsid w:val="6DA45E9B"/>
    <w:rsid w:val="6DC66881"/>
    <w:rsid w:val="6DD63018"/>
    <w:rsid w:val="6DF57072"/>
    <w:rsid w:val="6E0F7A08"/>
    <w:rsid w:val="6E1A1331"/>
    <w:rsid w:val="6E7A30D3"/>
    <w:rsid w:val="6EC33186"/>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755746"/>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954186"/>
    <w:rsid w:val="7CD30D7F"/>
    <w:rsid w:val="7CD5595C"/>
    <w:rsid w:val="7CD97B5E"/>
    <w:rsid w:val="7CF230D6"/>
    <w:rsid w:val="7D2334DD"/>
    <w:rsid w:val="7D9D6D3A"/>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18405</Words>
  <Characters>19202</Characters>
  <Lines>173</Lines>
  <Paragraphs>48</Paragraphs>
  <TotalTime>11</TotalTime>
  <ScaleCrop>false</ScaleCrop>
  <LinksUpToDate>false</LinksUpToDate>
  <CharactersWithSpaces>21586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2025-05-08T07:47:20Z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DE8539CC4E5947F6BE0F8883977BEF98_13</vt:lpwstr>
  </property>
  <property fmtid="{D5CDD505-2E9C-101B-9397-08002B2CF9AE}" pid="4" name="KSOTemplateDocerSaveRecord">
    <vt:lpwstr>eyJoZGlkIjoiOGM3MzFjN2VmYWE3ZjVlZWQwZWRiMzBmNzAzZmVkZjkiLCJ1c2VySWQiOiIzOTUxOTg4NTgifQ==</vt:lpwstr>
  </property>
</Properties>
</file>